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06C6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安徽国轩象铝科技有限公司</w:t>
      </w:r>
    </w:p>
    <w:p w14:paraId="188DF69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2026届毕业生校园招聘简章</w:t>
      </w:r>
    </w:p>
    <w:p w14:paraId="37E59D56">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rPr>
          <w:rFonts w:ascii="黑体" w:hAnsi="黑体" w:eastAsia="黑体"/>
          <w:sz w:val="28"/>
          <w:szCs w:val="28"/>
        </w:rPr>
      </w:pPr>
      <w:r>
        <w:rPr>
          <w:rFonts w:hint="eastAsia" w:ascii="黑体" w:hAnsi="黑体" w:eastAsia="黑体"/>
          <w:sz w:val="28"/>
          <w:szCs w:val="28"/>
        </w:rPr>
        <w:t>一、单位介绍</w:t>
      </w:r>
    </w:p>
    <w:p w14:paraId="013C22F8">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安徽国轩象铝科技有限公司坐落于高新技术产业开发区龙湖工业园云龙路36号，占地246亩，2020年3月26日注册成立，注册资本2亿元。公司主要从事于汽车零部件、储能PACK以及清洁能源开发等产品的研发、生产、销售，拥有先进的生产设备和较强的技术开发能力，产品主要应用于电动商用车、乘用车、物流车和混合动力汽车等新能源汽车及储能领域。公司具备年产50万套铝合金箱体、5GWh PACK产品的生产能力。</w:t>
      </w:r>
    </w:p>
    <w:p w14:paraId="77B352FB">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560" w:firstLineChars="200"/>
        <w:textAlignment w:val="auto"/>
        <w:rPr>
          <w:rFonts w:hint="eastAsia" w:ascii="黑体" w:hAnsi="黑体" w:eastAsia="黑体"/>
          <w:sz w:val="28"/>
          <w:szCs w:val="28"/>
        </w:rPr>
      </w:pPr>
      <w:r>
        <w:rPr>
          <w:rFonts w:hint="eastAsia" w:ascii="黑体" w:hAnsi="黑体" w:eastAsia="黑体"/>
          <w:sz w:val="28"/>
          <w:szCs w:val="28"/>
        </w:rPr>
        <w:t>招聘岗位</w:t>
      </w:r>
    </w:p>
    <w:p w14:paraId="082C8898">
      <w:pPr>
        <w:keepNext w:val="0"/>
        <w:keepLines w:val="0"/>
        <w:pageBreakBefore w:val="0"/>
        <w:widowControl w:val="0"/>
        <w:kinsoku/>
        <w:wordWrap/>
        <w:overflowPunct/>
        <w:topLinePunct w:val="0"/>
        <w:autoSpaceDE/>
        <w:autoSpaceDN/>
        <w:bidi w:val="0"/>
        <w:adjustRightInd/>
        <w:snapToGrid/>
        <w:spacing w:line="380" w:lineRule="exact"/>
        <w:ind w:firstLine="562" w:firstLineChars="200"/>
        <w:jc w:val="both"/>
        <w:textAlignment w:val="auto"/>
        <w:rPr>
          <w:rFonts w:hint="default" w:ascii="Times New Roman" w:hAnsi="Times New Roman" w:eastAsia="仿宋_GB2312" w:cs="Times New Roman"/>
          <w:b/>
          <w:bCs/>
          <w:kern w:val="2"/>
          <w:sz w:val="28"/>
          <w:szCs w:val="28"/>
          <w:lang w:val="en-US" w:eastAsia="zh-CN" w:bidi="ar-SA"/>
        </w:rPr>
      </w:pPr>
      <w:r>
        <w:rPr>
          <w:rFonts w:hint="eastAsia" w:ascii="Times New Roman" w:hAnsi="Times New Roman" w:eastAsia="仿宋_GB2312" w:cs="Times New Roman"/>
          <w:b/>
          <w:bCs/>
          <w:kern w:val="2"/>
          <w:sz w:val="28"/>
          <w:szCs w:val="28"/>
          <w:lang w:val="en-US" w:eastAsia="zh-CN" w:bidi="ar-SA"/>
        </w:rPr>
        <w:t>结构工程师 5000-8000元/月 5人</w:t>
      </w:r>
    </w:p>
    <w:p w14:paraId="1191220C">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1、熟练掌握UG、CAD制图；熟悉新产品的工装治具和检具设计，能够使用进行设计；</w:t>
      </w:r>
    </w:p>
    <w:p w14:paraId="4F729F7F">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2、熟悉机械零部件加工工艺，熟悉工艺流程，对机械行业各工序单价有一定了解。</w:t>
      </w:r>
    </w:p>
    <w:p w14:paraId="1048A9A1">
      <w:pPr>
        <w:keepNext w:val="0"/>
        <w:keepLines w:val="0"/>
        <w:pageBreakBefore w:val="0"/>
        <w:widowControl w:val="0"/>
        <w:kinsoku/>
        <w:wordWrap/>
        <w:overflowPunct/>
        <w:topLinePunct w:val="0"/>
        <w:autoSpaceDE/>
        <w:autoSpaceDN/>
        <w:bidi w:val="0"/>
        <w:adjustRightInd/>
        <w:snapToGrid/>
        <w:spacing w:line="380" w:lineRule="exact"/>
        <w:ind w:firstLine="562" w:firstLineChars="200"/>
        <w:jc w:val="both"/>
        <w:textAlignment w:val="auto"/>
        <w:rPr>
          <w:rFonts w:hint="eastAsia" w:ascii="Times New Roman" w:hAnsi="Times New Roman" w:eastAsia="仿宋_GB2312" w:cs="Times New Roman"/>
          <w:b/>
          <w:bCs/>
          <w:kern w:val="2"/>
          <w:sz w:val="28"/>
          <w:szCs w:val="28"/>
          <w:lang w:val="en-US" w:eastAsia="zh-CN" w:bidi="ar-SA"/>
        </w:rPr>
      </w:pPr>
      <w:r>
        <w:rPr>
          <w:rFonts w:hint="eastAsia" w:ascii="Times New Roman" w:hAnsi="Times New Roman" w:eastAsia="仿宋_GB2312" w:cs="Times New Roman"/>
          <w:b/>
          <w:bCs/>
          <w:kern w:val="2"/>
          <w:sz w:val="28"/>
          <w:szCs w:val="28"/>
          <w:lang w:val="en-US" w:eastAsia="zh-CN" w:bidi="ar-SA"/>
        </w:rPr>
        <w:t>项目工程师 5000-8000元/月 5人</w:t>
      </w:r>
    </w:p>
    <w:p w14:paraId="683A7114">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1、熟练掌握项目流程管理的方法；</w:t>
      </w:r>
    </w:p>
    <w:p w14:paraId="22F29603">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2、依据客户需求完成产品开发计划；</w:t>
      </w:r>
    </w:p>
    <w:p w14:paraId="2F4F0E00">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3、按照项目开发流程完成各节点交付物；</w:t>
      </w:r>
    </w:p>
    <w:p w14:paraId="68994808">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4、在项目开发过程中组织跨部门的业务协作，一起做好工艺及PFMEA</w:t>
      </w:r>
    </w:p>
    <w:p w14:paraId="7130AA4F">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发布、PV验证、PPAP及生产启动工作，实现按时间节点完成SOP；</w:t>
      </w:r>
    </w:p>
    <w:p w14:paraId="2647B70B">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具备独立思考和判断能力，善于发现工作中的问题，能够及时高</w:t>
      </w:r>
    </w:p>
    <w:p w14:paraId="174A8AF3">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效的解决问题，具备团队管理经验；</w:t>
      </w:r>
    </w:p>
    <w:p w14:paraId="03134397">
      <w:pPr>
        <w:keepNext w:val="0"/>
        <w:keepLines w:val="0"/>
        <w:pageBreakBefore w:val="0"/>
        <w:widowControl w:val="0"/>
        <w:kinsoku/>
        <w:wordWrap/>
        <w:overflowPunct/>
        <w:topLinePunct w:val="0"/>
        <w:autoSpaceDE/>
        <w:autoSpaceDN/>
        <w:bidi w:val="0"/>
        <w:adjustRightInd/>
        <w:snapToGrid/>
        <w:spacing w:line="380" w:lineRule="exact"/>
        <w:ind w:firstLine="562" w:firstLineChars="200"/>
        <w:jc w:val="both"/>
        <w:textAlignment w:val="auto"/>
        <w:rPr>
          <w:rFonts w:hint="eastAsia" w:ascii="Times New Roman" w:hAnsi="Times New Roman" w:eastAsia="仿宋_GB2312" w:cs="Times New Roman"/>
          <w:b/>
          <w:bCs/>
          <w:kern w:val="2"/>
          <w:sz w:val="28"/>
          <w:szCs w:val="28"/>
          <w:lang w:val="en-US" w:eastAsia="zh-CN" w:bidi="ar-SA"/>
        </w:rPr>
      </w:pPr>
      <w:bookmarkStart w:id="0" w:name="_GoBack"/>
      <w:r>
        <w:rPr>
          <w:rFonts w:hint="eastAsia" w:ascii="Times New Roman" w:hAnsi="Times New Roman" w:eastAsia="仿宋_GB2312" w:cs="Times New Roman"/>
          <w:b/>
          <w:bCs/>
          <w:kern w:val="2"/>
          <w:sz w:val="28"/>
          <w:szCs w:val="28"/>
          <w:lang w:val="en-US" w:eastAsia="zh-CN" w:bidi="ar-SA"/>
        </w:rPr>
        <w:t>制程品质工程师 5000-8000元/月 5人</w:t>
      </w:r>
    </w:p>
    <w:bookmarkEnd w:id="0"/>
    <w:p w14:paraId="0B58E107">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1、负责制程产品异常的分析和处理；</w:t>
      </w:r>
    </w:p>
    <w:p w14:paraId="68150B7B">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 xml:space="preserve">2、负责对制造部改善措施的效果跟进验证； </w:t>
      </w:r>
    </w:p>
    <w:p w14:paraId="1869953F">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3、负责提供汇总/统计相关的制程不良数据,提报给品保主管；</w:t>
      </w:r>
    </w:p>
    <w:p w14:paraId="26F3C890">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4、负责客诉、退货的原因分析与报告的回复处理；</w:t>
      </w:r>
    </w:p>
    <w:p w14:paraId="1676152C">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560" w:firstLineChars="200"/>
        <w:jc w:val="both"/>
        <w:textAlignment w:val="auto"/>
        <w:rPr>
          <w:rFonts w:ascii="黑体" w:hAnsi="黑体" w:eastAsia="黑体"/>
          <w:sz w:val="28"/>
          <w:szCs w:val="28"/>
        </w:rPr>
      </w:pPr>
      <w:r>
        <w:rPr>
          <w:rFonts w:hint="eastAsia" w:ascii="黑体" w:hAnsi="黑体" w:eastAsia="黑体"/>
          <w:sz w:val="28"/>
          <w:szCs w:val="28"/>
          <w:lang w:val="en-US" w:eastAsia="zh-CN"/>
        </w:rPr>
        <w:t>三、</w:t>
      </w:r>
      <w:r>
        <w:rPr>
          <w:rFonts w:hint="eastAsia" w:ascii="黑体" w:hAnsi="黑体" w:eastAsia="黑体"/>
          <w:sz w:val="28"/>
          <w:szCs w:val="28"/>
        </w:rPr>
        <w:t>福利待遇</w:t>
      </w:r>
    </w:p>
    <w:p w14:paraId="7EF9618F">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1、公司待遇福利优厚，提供食宿；</w:t>
      </w:r>
    </w:p>
    <w:p w14:paraId="6EE80BF1">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2、五险一金，包工作餐；</w:t>
      </w:r>
    </w:p>
    <w:p w14:paraId="7FA8E326">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3、优秀员工奖、年终奖、工龄奖金、项目合理化建议奖、员工生日礼物、健康体检等；</w:t>
      </w:r>
    </w:p>
    <w:p w14:paraId="26699783">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 xml:space="preserve">4、休假时间参考国家法定节假日。 </w:t>
      </w:r>
    </w:p>
    <w:p w14:paraId="6E3C2A2E">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rPr>
          <w:rFonts w:ascii="黑体" w:hAnsi="黑体" w:eastAsia="黑体"/>
          <w:sz w:val="28"/>
          <w:szCs w:val="28"/>
        </w:rPr>
      </w:pPr>
      <w:r>
        <w:rPr>
          <w:rFonts w:hint="eastAsia" w:ascii="黑体" w:hAnsi="黑体" w:eastAsia="黑体"/>
          <w:sz w:val="28"/>
          <w:szCs w:val="28"/>
          <w:lang w:val="en-US" w:eastAsia="zh-CN"/>
        </w:rPr>
        <w:t>四</w:t>
      </w:r>
      <w:r>
        <w:rPr>
          <w:rFonts w:hint="eastAsia" w:ascii="黑体" w:hAnsi="黑体" w:eastAsia="黑体"/>
          <w:sz w:val="28"/>
          <w:szCs w:val="28"/>
        </w:rPr>
        <w:t>、联系方式</w:t>
      </w:r>
    </w:p>
    <w:p w14:paraId="24B3410F">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联系人：陈子阳 电话：19159092839</w:t>
      </w:r>
    </w:p>
    <w:p w14:paraId="690B6020">
      <w:pPr>
        <w:keepNext w:val="0"/>
        <w:keepLines w:val="0"/>
        <w:pageBreakBefore w:val="0"/>
        <w:widowControl w:val="0"/>
        <w:kinsoku/>
        <w:wordWrap/>
        <w:overflowPunct/>
        <w:topLinePunct w:val="0"/>
        <w:autoSpaceDE/>
        <w:autoSpaceDN/>
        <w:bidi w:val="0"/>
        <w:adjustRightInd/>
        <w:snapToGrid/>
        <w:spacing w:line="380" w:lineRule="exact"/>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地址：淮北高新技术产业开发区龙湖工业园云龙路36号</w:t>
      </w:r>
    </w:p>
    <w:sectPr>
      <w:pgSz w:w="11906" w:h="16838"/>
      <w:pgMar w:top="850" w:right="1587" w:bottom="85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171E80-6AC4-4ADE-97A5-70F49ABB8F0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00000001" w:usb1="080E0000" w:usb2="00000000" w:usb3="00000000" w:csb0="00040000" w:csb1="00000000"/>
    <w:embedRegular r:id="rId2" w:fontKey="{78A62410-C2D7-4909-B32F-0C81596D99D2}"/>
  </w:font>
  <w:font w:name="仿宋_GB2312">
    <w:panose1 w:val="02010609030101010101"/>
    <w:charset w:val="86"/>
    <w:family w:val="modern"/>
    <w:pitch w:val="default"/>
    <w:sig w:usb0="00000001" w:usb1="080E0000" w:usb2="00000000" w:usb3="00000000" w:csb0="00040000" w:csb1="00000000"/>
    <w:embedRegular r:id="rId3" w:fontKey="{D313EC8C-C2C8-45AF-9140-4D225350757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B63762"/>
    <w:multiLevelType w:val="singleLevel"/>
    <w:tmpl w:val="52B6376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041C10AD"/>
    <w:rsid w:val="150D1956"/>
    <w:rsid w:val="1BEC2FB3"/>
    <w:rsid w:val="1F011918"/>
    <w:rsid w:val="202E5A18"/>
    <w:rsid w:val="28F44BD9"/>
    <w:rsid w:val="4D7A371E"/>
    <w:rsid w:val="618B1EF3"/>
    <w:rsid w:val="63D43986"/>
    <w:rsid w:val="68A044D6"/>
    <w:rsid w:val="6B3B04E6"/>
    <w:rsid w:val="76586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693</Words>
  <Characters>761</Characters>
  <Lines>1</Lines>
  <Paragraphs>1</Paragraphs>
  <TotalTime>0</TotalTime>
  <ScaleCrop>false</ScaleCrop>
  <LinksUpToDate>false</LinksUpToDate>
  <CharactersWithSpaces>771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杭琛</cp:lastModifiedBy>
  <cp:lastPrinted>2025-04-01T08:17:00Z</cp:lastPrinted>
  <dcterms:modified xsi:type="dcterms:W3CDTF">2025-10-23T02:14:51Z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eyJoZGlkIjoiMzU4YjllOTI3MzA3YjRiNGI4YjhmNTJlMjU2N2ZhMjAiLCJ1c2VySWQiOiIzNDg5ODUyNDEifQ==</vt:lpwstr>
  </property>
  <property fmtid="{D5CDD505-2E9C-101B-9397-08002B2CF9AE}" pid="3" name="KSOProductBuildVer">
    <vt:lpwstr>2052-12.1.0.22529</vt:lpwstr>
  </property>
  <property fmtid="{D5CDD505-2E9C-101B-9397-08002B2CF9AE}" pid="4" name="ICV">
    <vt:lpwstr>8F3718C75FDC493589324AD66C623FD0_13</vt:lpwstr>
  </property>
</Properties>
</file>