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DBAB08A">
      <w:pPr>
        <w:spacing w:before="312" w:beforeLines="100" w:after="312" w:afterLines="100"/>
        <w:jc w:val="center"/>
        <w:rPr>
          <w:rFonts w:hint="eastAsia" w:ascii="宋体" w:hAnsi="宋体" w:eastAsia="宋体"/>
          <w:b/>
          <w:sz w:val="44"/>
          <w:szCs w:val="44"/>
        </w:rPr>
      </w:pPr>
      <w:r>
        <w:rPr>
          <w:rFonts w:hint="eastAsia" w:ascii="宋体" w:hAnsi="宋体" w:eastAsia="宋体"/>
          <w:b/>
          <w:sz w:val="44"/>
          <w:szCs w:val="44"/>
        </w:rPr>
        <w:t>苏州长光华芯光电技术股份有限公司单位2</w:t>
      </w:r>
      <w:r>
        <w:rPr>
          <w:rFonts w:ascii="宋体" w:hAnsi="宋体" w:eastAsia="宋体"/>
          <w:b/>
          <w:sz w:val="44"/>
          <w:szCs w:val="44"/>
        </w:rPr>
        <w:t>026</w:t>
      </w:r>
      <w:r>
        <w:rPr>
          <w:rFonts w:hint="eastAsia" w:ascii="宋体" w:hAnsi="宋体" w:eastAsia="宋体"/>
          <w:b/>
          <w:sz w:val="44"/>
          <w:szCs w:val="44"/>
        </w:rPr>
        <w:t>届毕业生校园招聘简章</w:t>
      </w:r>
    </w:p>
    <w:p w14:paraId="37E59D56">
      <w:pPr>
        <w:rPr>
          <w:rFonts w:hint="eastAsia"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一、单位介绍（黑体四号）</w:t>
      </w:r>
    </w:p>
    <w:p w14:paraId="0665C009">
      <w:pPr>
        <w:rPr>
          <w:rFonts w:hint="eastAsia" w:ascii="黑体" w:hAnsi="黑体" w:eastAsia="黑体"/>
          <w:sz w:val="28"/>
          <w:szCs w:val="28"/>
        </w:rPr>
      </w:pPr>
      <w:bookmarkStart w:id="0" w:name="_Hlk212130148"/>
      <w:r>
        <w:rPr>
          <w:rFonts w:hint="eastAsia" w:ascii="黑体" w:hAnsi="黑体" w:eastAsia="黑体"/>
          <w:sz w:val="28"/>
          <w:szCs w:val="28"/>
        </w:rPr>
        <w:t>苏州长光华芯光电技术股份有限公司</w:t>
      </w:r>
      <w:bookmarkEnd w:id="0"/>
      <w:r>
        <w:rPr>
          <w:rFonts w:hint="eastAsia" w:ascii="黑体" w:hAnsi="黑体" w:eastAsia="黑体"/>
          <w:sz w:val="28"/>
          <w:szCs w:val="28"/>
        </w:rPr>
        <w:t>（公司简称：长光华芯，股票代码：688048），公司2012年成立于江苏苏州，主要致力于高功率半导体激光器芯片、高效率半导体VCSEL芯片、高速光通信半导体激光芯片及器件和系统的研发、生产和销售。产品广泛应用于：工业激光器泵浦、激光先进制造装备、生物医学美容、高速光通信、机器视觉与传感等。</w:t>
      </w:r>
    </w:p>
    <w:p w14:paraId="4C9398C7">
      <w:pPr>
        <w:rPr>
          <w:rFonts w:hint="eastAsia"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二、招聘岗位</w:t>
      </w:r>
    </w:p>
    <w:p w14:paraId="3E4F0087">
      <w:pPr>
        <w:rPr>
          <w:rFonts w:hint="eastAsia" w:ascii="宋体" w:hAnsi="宋体" w:eastAsia="宋体"/>
          <w:b/>
          <w:sz w:val="28"/>
          <w:szCs w:val="28"/>
        </w:rPr>
      </w:pPr>
      <w:r>
        <w:rPr>
          <w:rFonts w:ascii="宋体" w:hAnsi="宋体" w:eastAsia="宋体"/>
          <w:b/>
          <w:sz w:val="28"/>
          <w:szCs w:val="28"/>
        </w:rPr>
        <w:t>岗位名称：</w:t>
      </w:r>
      <w:r>
        <w:rPr>
          <w:rFonts w:hint="eastAsia" w:ascii="宋体" w:hAnsi="宋体" w:eastAsia="宋体"/>
          <w:b/>
          <w:sz w:val="28"/>
          <w:szCs w:val="28"/>
        </w:rPr>
        <w:t>技术类储备干部/</w:t>
      </w:r>
      <w:r>
        <w:rPr>
          <w:rFonts w:ascii="宋体" w:hAnsi="宋体" w:eastAsia="宋体"/>
          <w:b/>
          <w:sz w:val="28"/>
          <w:szCs w:val="28"/>
        </w:rPr>
        <w:t>技师</w:t>
      </w:r>
      <w:r>
        <w:rPr>
          <w:rFonts w:hint="eastAsia" w:ascii="宋体" w:hAnsi="宋体" w:eastAsia="宋体"/>
          <w:b/>
          <w:sz w:val="28"/>
          <w:szCs w:val="28"/>
        </w:rPr>
        <w:t xml:space="preserve"> </w:t>
      </w:r>
      <w:r>
        <w:rPr>
          <w:rFonts w:ascii="宋体" w:hAnsi="宋体" w:eastAsia="宋体"/>
          <w:b/>
          <w:sz w:val="28"/>
          <w:szCs w:val="28"/>
        </w:rPr>
        <w:t xml:space="preserve">    50名</w:t>
      </w:r>
    </w:p>
    <w:p w14:paraId="1E30BA4A">
      <w:pPr>
        <w:jc w:val="left"/>
        <w:rPr>
          <w:rFonts w:hint="eastAsia" w:ascii="宋体" w:hAnsi="宋体" w:eastAsia="宋体"/>
          <w:b/>
          <w:sz w:val="28"/>
          <w:szCs w:val="28"/>
        </w:rPr>
      </w:pPr>
      <w:r>
        <w:rPr>
          <w:rFonts w:hint="eastAsia" w:ascii="宋体" w:hAnsi="宋体" w:eastAsia="宋体"/>
          <w:b/>
          <w:sz w:val="28"/>
          <w:szCs w:val="28"/>
        </w:rPr>
        <w:t>任职要求：</w:t>
      </w:r>
    </w:p>
    <w:p w14:paraId="4E677AB4">
      <w:pPr>
        <w:ind w:firstLine="560" w:firstLineChars="200"/>
        <w:jc w:val="left"/>
        <w:rPr>
          <w:rFonts w:hint="eastAsia" w:ascii="宋体" w:hAnsi="宋体" w:eastAsia="宋体"/>
          <w:sz w:val="28"/>
          <w:szCs w:val="28"/>
        </w:rPr>
      </w:pPr>
      <w:r>
        <w:rPr>
          <w:rFonts w:ascii="宋体" w:hAnsi="宋体" w:eastAsia="宋体"/>
          <w:sz w:val="28"/>
          <w:szCs w:val="28"/>
        </w:rPr>
        <w:t>1.机电工程、电子电气、材料与化学工程等相关专业背景；</w:t>
      </w:r>
    </w:p>
    <w:p w14:paraId="29E8BA29">
      <w:pPr>
        <w:ind w:firstLine="560" w:firstLineChars="200"/>
        <w:jc w:val="left"/>
        <w:rPr>
          <w:rFonts w:hint="eastAsia" w:ascii="宋体" w:hAnsi="宋体" w:eastAsia="宋体"/>
          <w:sz w:val="28"/>
          <w:szCs w:val="28"/>
        </w:rPr>
      </w:pPr>
      <w:r>
        <w:rPr>
          <w:rFonts w:ascii="宋体" w:hAnsi="宋体" w:eastAsia="宋体"/>
          <w:sz w:val="28"/>
          <w:szCs w:val="28"/>
        </w:rPr>
        <w:t>2.</w:t>
      </w:r>
      <w:r>
        <w:rPr>
          <w:rFonts w:hint="eastAsia" w:ascii="宋体" w:hAnsi="宋体" w:eastAsia="宋体"/>
          <w:sz w:val="28"/>
          <w:szCs w:val="28"/>
        </w:rPr>
        <w:t>大</w:t>
      </w:r>
      <w:r>
        <w:rPr>
          <w:rFonts w:ascii="宋体" w:hAnsi="宋体" w:eastAsia="宋体"/>
          <w:sz w:val="28"/>
          <w:szCs w:val="28"/>
        </w:rPr>
        <w:t>专以上学历，202</w:t>
      </w:r>
      <w:r>
        <w:rPr>
          <w:rFonts w:hint="eastAsia" w:ascii="宋体" w:hAnsi="宋体" w:eastAsia="宋体"/>
          <w:sz w:val="28"/>
          <w:szCs w:val="28"/>
        </w:rPr>
        <w:t>6</w:t>
      </w:r>
      <w:r>
        <w:rPr>
          <w:rFonts w:ascii="宋体" w:hAnsi="宋体" w:eastAsia="宋体"/>
          <w:sz w:val="28"/>
          <w:szCs w:val="28"/>
        </w:rPr>
        <w:t xml:space="preserve">年正式毕业；   </w:t>
      </w:r>
    </w:p>
    <w:p w14:paraId="0EDA31FF">
      <w:pPr>
        <w:rPr>
          <w:rFonts w:hint="eastAsia" w:ascii="宋体" w:hAnsi="宋体" w:eastAsia="宋体"/>
          <w:b/>
          <w:sz w:val="28"/>
          <w:szCs w:val="28"/>
        </w:rPr>
      </w:pPr>
      <w:r>
        <w:rPr>
          <w:rFonts w:ascii="宋体" w:hAnsi="宋体" w:eastAsia="宋体"/>
          <w:b/>
          <w:sz w:val="28"/>
          <w:szCs w:val="28"/>
        </w:rPr>
        <w:t>岗位名称：</w:t>
      </w:r>
      <w:r>
        <w:rPr>
          <w:rFonts w:hint="eastAsia" w:ascii="宋体" w:hAnsi="宋体" w:eastAsia="宋体"/>
          <w:b/>
          <w:sz w:val="28"/>
          <w:szCs w:val="28"/>
        </w:rPr>
        <w:t xml:space="preserve">管理类储备干部 </w:t>
      </w:r>
      <w:r>
        <w:rPr>
          <w:rFonts w:ascii="宋体" w:hAnsi="宋体" w:eastAsia="宋体"/>
          <w:b/>
          <w:sz w:val="28"/>
          <w:szCs w:val="28"/>
        </w:rPr>
        <w:t xml:space="preserve">  10名</w:t>
      </w:r>
    </w:p>
    <w:p w14:paraId="3F450A73">
      <w:pPr>
        <w:jc w:val="left"/>
        <w:rPr>
          <w:rFonts w:hint="eastAsia" w:ascii="宋体" w:hAnsi="宋体" w:eastAsia="宋体"/>
          <w:b/>
          <w:sz w:val="28"/>
          <w:szCs w:val="28"/>
        </w:rPr>
      </w:pPr>
      <w:r>
        <w:rPr>
          <w:rFonts w:hint="eastAsia" w:ascii="宋体" w:hAnsi="宋体" w:eastAsia="宋体"/>
          <w:b/>
          <w:sz w:val="28"/>
          <w:szCs w:val="28"/>
        </w:rPr>
        <w:t>任职要求：</w:t>
      </w:r>
    </w:p>
    <w:p w14:paraId="56AEA9E7">
      <w:pPr>
        <w:ind w:left="420" w:leftChars="200"/>
        <w:jc w:val="left"/>
        <w:rPr>
          <w:rFonts w:hint="eastAsia" w:ascii="宋体" w:hAnsi="宋体" w:eastAsia="宋体"/>
          <w:sz w:val="28"/>
          <w:szCs w:val="28"/>
        </w:rPr>
      </w:pPr>
      <w:r>
        <w:rPr>
          <w:rFonts w:ascii="宋体" w:hAnsi="宋体" w:eastAsia="宋体"/>
          <w:sz w:val="28"/>
          <w:szCs w:val="28"/>
        </w:rPr>
        <w:t>1. 机电工程、电子电气、材料与化学工程等相关专业背景；</w:t>
      </w:r>
    </w:p>
    <w:p w14:paraId="48A983AA">
      <w:pPr>
        <w:ind w:left="420" w:leftChars="200"/>
        <w:jc w:val="left"/>
        <w:rPr>
          <w:rFonts w:hint="eastAsia" w:ascii="黑体" w:hAnsi="黑体" w:eastAsia="黑体"/>
          <w:b/>
          <w:sz w:val="32"/>
          <w:szCs w:val="32"/>
        </w:rPr>
      </w:pPr>
      <w:r>
        <w:rPr>
          <w:rFonts w:ascii="宋体" w:hAnsi="宋体" w:eastAsia="宋体"/>
          <w:sz w:val="28"/>
          <w:szCs w:val="28"/>
        </w:rPr>
        <w:t>2.本科学历，202</w:t>
      </w:r>
      <w:r>
        <w:rPr>
          <w:rFonts w:hint="eastAsia" w:ascii="宋体" w:hAnsi="宋体" w:eastAsia="宋体"/>
          <w:sz w:val="28"/>
          <w:szCs w:val="28"/>
        </w:rPr>
        <w:t>6</w:t>
      </w:r>
      <w:r>
        <w:rPr>
          <w:rFonts w:ascii="宋体" w:hAnsi="宋体" w:eastAsia="宋体"/>
          <w:sz w:val="28"/>
          <w:szCs w:val="28"/>
        </w:rPr>
        <w:t>年正式毕业；</w:t>
      </w:r>
    </w:p>
    <w:p w14:paraId="1676152C">
      <w:pPr>
        <w:rPr>
          <w:rFonts w:hint="eastAsia"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三、福利待遇</w:t>
      </w:r>
    </w:p>
    <w:p w14:paraId="1D56AD2D">
      <w:pPr>
        <w:snapToGrid w:val="0"/>
        <w:spacing w:line="312" w:lineRule="auto"/>
        <w:rPr>
          <w:rFonts w:hint="eastAsia" w:ascii="宋体" w:hAnsi="宋体" w:eastAsia="宋体"/>
          <w:b/>
          <w:color w:val="000000"/>
          <w:sz w:val="28"/>
          <w:szCs w:val="28"/>
          <w:shd w:val="clear" w:color="auto" w:fill="FFFFFF"/>
        </w:rPr>
      </w:pPr>
      <w:r>
        <w:rPr>
          <w:rFonts w:hint="eastAsia" w:ascii="宋体" w:hAnsi="宋体" w:eastAsia="宋体"/>
          <w:b/>
          <w:color w:val="000000"/>
          <w:sz w:val="28"/>
          <w:szCs w:val="28"/>
          <w:shd w:val="clear" w:color="auto" w:fill="FFFFFF"/>
        </w:rPr>
        <w:t>基本工资+岗位等级津贴+绩效+加班补贴+奖励</w:t>
      </w:r>
      <w:r>
        <w:rPr>
          <w:rFonts w:ascii="宋体" w:hAnsi="宋体" w:eastAsia="宋体"/>
          <w:b/>
          <w:color w:val="000000"/>
          <w:sz w:val="28"/>
          <w:szCs w:val="28"/>
          <w:shd w:val="clear" w:color="auto" w:fill="FFFFFF"/>
        </w:rPr>
        <w:t>：</w:t>
      </w:r>
      <w:r>
        <w:rPr>
          <w:rFonts w:hint="eastAsia" w:ascii="宋体" w:hAnsi="宋体" w:eastAsia="宋体"/>
          <w:color w:val="000000"/>
          <w:sz w:val="28"/>
          <w:szCs w:val="28"/>
          <w:shd w:val="clear" w:color="auto" w:fill="FFFFFF"/>
        </w:rPr>
        <w:t>（转正后会根据岗位及试用期表现再次定岗定薪）</w:t>
      </w:r>
    </w:p>
    <w:p w14:paraId="213E65E0">
      <w:pPr>
        <w:numPr>
          <w:ilvl w:val="0"/>
          <w:numId w:val="1"/>
        </w:numPr>
        <w:shd w:val="clear" w:color="auto" w:fill="FFFFFF"/>
        <w:snapToGrid w:val="0"/>
        <w:spacing w:line="312" w:lineRule="auto"/>
        <w:jc w:val="left"/>
        <w:rPr>
          <w:rFonts w:hint="eastAsia" w:ascii="宋体" w:hAnsi="宋体" w:eastAsia="宋体"/>
          <w:color w:val="000000"/>
          <w:sz w:val="28"/>
          <w:szCs w:val="28"/>
          <w:shd w:val="clear" w:color="auto" w:fill="FFFFFF"/>
        </w:rPr>
      </w:pPr>
      <w:r>
        <w:rPr>
          <w:rFonts w:hint="eastAsia" w:ascii="宋体" w:hAnsi="宋体" w:eastAsia="宋体"/>
          <w:color w:val="000000"/>
          <w:sz w:val="28"/>
          <w:szCs w:val="28"/>
          <w:shd w:val="clear" w:color="auto" w:fill="FFFFFF"/>
        </w:rPr>
        <w:t>五险一金、各项补贴、带薪年假；</w:t>
      </w:r>
      <w:r>
        <w:rPr>
          <w:rFonts w:ascii="宋体" w:hAnsi="宋体" w:eastAsia="宋体"/>
          <w:color w:val="000000"/>
          <w:sz w:val="28"/>
          <w:szCs w:val="28"/>
          <w:shd w:val="clear" w:color="auto" w:fill="FFFFFF"/>
        </w:rPr>
        <w:t xml:space="preserve"> </w:t>
      </w:r>
    </w:p>
    <w:p w14:paraId="4C88195D">
      <w:pPr>
        <w:rPr>
          <w:rFonts w:hint="eastAsia" w:ascii="黑体" w:hAnsi="黑体" w:eastAsia="黑体"/>
          <w:sz w:val="28"/>
          <w:szCs w:val="28"/>
        </w:rPr>
      </w:pPr>
      <w:r>
        <w:rPr>
          <w:rFonts w:hint="eastAsia" w:ascii="宋体" w:hAnsi="宋体" w:eastAsia="宋体"/>
          <w:color w:val="000000"/>
          <w:sz w:val="28"/>
          <w:szCs w:val="28"/>
          <w:shd w:val="clear" w:color="auto" w:fill="FFFFFF"/>
        </w:rPr>
        <w:t>免费工作餐、交通补贴、公司宿舍、节日福利、社团活动、定期团建、年度体检等。</w:t>
      </w:r>
    </w:p>
    <w:p w14:paraId="6E3C2A2E">
      <w:pPr>
        <w:rPr>
          <w:rFonts w:hint="eastAsia"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四、联系方式</w:t>
      </w:r>
    </w:p>
    <w:p w14:paraId="24B3410F">
      <w:pPr>
        <w:rPr>
          <w:rFonts w:hint="eastAsia"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联系人：方坤  电话：0512-66896988-8105</w:t>
      </w:r>
    </w:p>
    <w:p w14:paraId="690B6020">
      <w:pPr>
        <w:rPr>
          <w:rFonts w:hint="eastAsia" w:ascii="宋体" w:hAnsi="宋体" w:eastAsia="宋体"/>
          <w:color w:val="FF0000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地址：苏州高新区科技城漓江路56号</w:t>
      </w:r>
      <w:bookmarkStart w:id="1" w:name="_GoBack"/>
      <w:bookmarkEnd w:id="1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9B9273A"/>
    <w:multiLevelType w:val="multilevel"/>
    <w:tmpl w:val="69B9273A"/>
    <w:lvl w:ilvl="0" w:tentative="0">
      <w:start w:val="1"/>
      <w:numFmt w:val="bullet"/>
      <w:lvlText w:val=""/>
      <w:lvlJc w:val="left"/>
      <w:pPr>
        <w:ind w:left="902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1322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742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2162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582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3002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3422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842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4262" w:hanging="42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1C36"/>
    <w:rsid w:val="00010080"/>
    <w:rsid w:val="00131C36"/>
    <w:rsid w:val="0015605C"/>
    <w:rsid w:val="001F264C"/>
    <w:rsid w:val="002C7913"/>
    <w:rsid w:val="00365AF5"/>
    <w:rsid w:val="00415CB7"/>
    <w:rsid w:val="00442800"/>
    <w:rsid w:val="004C4C87"/>
    <w:rsid w:val="005732F7"/>
    <w:rsid w:val="00623128"/>
    <w:rsid w:val="006F38C3"/>
    <w:rsid w:val="007542E9"/>
    <w:rsid w:val="008831D8"/>
    <w:rsid w:val="00B378D3"/>
    <w:rsid w:val="00B37CDB"/>
    <w:rsid w:val="00B44C1F"/>
    <w:rsid w:val="00B66F7E"/>
    <w:rsid w:val="00C80A21"/>
    <w:rsid w:val="00E74330"/>
    <w:rsid w:val="31AC4E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1227</Words>
  <Characters>1307</Characters>
  <Lines>9</Lines>
  <Paragraphs>2</Paragraphs>
  <TotalTime>51</TotalTime>
  <ScaleCrop>false</ScaleCrop>
  <LinksUpToDate>false</LinksUpToDate>
  <CharactersWithSpaces>1328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2024-10-12T06:22:00Z</dcterms:created>
  <dc:creator>赵冠军</dc:creator>
  <cp:lastModifiedBy>Aurora</cp:lastModifiedBy>
  <cp:lastPrinted>2025-04-01T08:17:00Z</cp:lastPrinted>
  <dcterms:modified xsi:type="dcterms:W3CDTF">2025-10-23T09:54:14Z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eyJoZGlkIjoiYzIyYjkxMGY2M2FkMWYxYzZiMzMzMWM3ZmI3ODVkNzAiLCJ1c2VySWQiOiIxMjM0MTI3Njg4In0=</vt:lpwstr>
  </property>
  <property fmtid="{D5CDD505-2E9C-101B-9397-08002B2CF9AE}" pid="3" name="KSOProductBuildVer">
    <vt:lpwstr>2052-12.1.0.23125</vt:lpwstr>
  </property>
  <property fmtid="{D5CDD505-2E9C-101B-9397-08002B2CF9AE}" pid="4" name="ICV">
    <vt:lpwstr>B90DE702DB784456B829C6E565504E05_12</vt:lpwstr>
  </property>
</Properties>
</file>