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5F098A14" w:rsidR="00131C36" w:rsidRPr="00D31D49" w:rsidRDefault="00296C69" w:rsidP="002C7913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D31D49">
        <w:rPr>
          <w:rFonts w:ascii="宋体" w:eastAsia="宋体" w:hAnsi="宋体" w:hint="eastAsia"/>
          <w:b/>
          <w:sz w:val="44"/>
          <w:szCs w:val="44"/>
        </w:rPr>
        <w:t>深圳慧通商务有限公司</w:t>
      </w:r>
      <w:r w:rsidR="005732F7" w:rsidRPr="00D31D49">
        <w:rPr>
          <w:rFonts w:ascii="宋体" w:eastAsia="宋体" w:hAnsi="宋体" w:hint="eastAsia"/>
          <w:b/>
          <w:sz w:val="44"/>
          <w:szCs w:val="44"/>
        </w:rPr>
        <w:t>单位2</w:t>
      </w:r>
      <w:r w:rsidR="005732F7" w:rsidRPr="00D31D49">
        <w:rPr>
          <w:rFonts w:ascii="宋体" w:eastAsia="宋体" w:hAnsi="宋体"/>
          <w:b/>
          <w:sz w:val="44"/>
          <w:szCs w:val="44"/>
        </w:rPr>
        <w:t>02</w:t>
      </w:r>
      <w:r w:rsidR="00415CB7" w:rsidRPr="00D31D49">
        <w:rPr>
          <w:rFonts w:ascii="宋体" w:eastAsia="宋体" w:hAnsi="宋体"/>
          <w:b/>
          <w:sz w:val="44"/>
          <w:szCs w:val="44"/>
        </w:rPr>
        <w:t>6</w:t>
      </w:r>
      <w:r w:rsidR="005732F7" w:rsidRPr="00D31D49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0BB5AB8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  <w:r w:rsidR="00857997">
        <w:rPr>
          <w:rFonts w:ascii="黑体" w:eastAsia="黑体" w:hAnsi="黑体" w:hint="eastAsia"/>
          <w:sz w:val="28"/>
          <w:szCs w:val="28"/>
        </w:rPr>
        <w:t>：</w:t>
      </w:r>
    </w:p>
    <w:p w14:paraId="1A18A492" w14:textId="2B6D3F04" w:rsidR="00296C69" w:rsidRPr="00296C69" w:rsidRDefault="00296C69" w:rsidP="0057544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黑体" w:eastAsia="黑体" w:hAnsi="黑体" w:cs="Tahoma" w:hint="eastAsia"/>
          <w:snapToGrid w:val="0"/>
          <w:color w:val="000000"/>
          <w:kern w:val="0"/>
          <w:sz w:val="28"/>
          <w:szCs w:val="28"/>
        </w:rPr>
      </w:pPr>
      <w:r w:rsidRPr="00296C69">
        <w:rPr>
          <w:rFonts w:ascii="黑体" w:eastAsia="黑体" w:hAnsi="黑体" w:cs="Tahoma" w:hint="eastAsia"/>
          <w:snapToGrid w:val="0"/>
          <w:color w:val="000000"/>
          <w:kern w:val="0"/>
          <w:sz w:val="28"/>
          <w:szCs w:val="28"/>
        </w:rPr>
        <w:t>深圳慧通商务有限公司为华为投资控股有限公司全资子公司，以市场化的方式面向华</w:t>
      </w:r>
      <w:proofErr w:type="gramStart"/>
      <w:r w:rsidRPr="00296C69">
        <w:rPr>
          <w:rFonts w:ascii="黑体" w:eastAsia="黑体" w:hAnsi="黑体" w:cs="Tahoma" w:hint="eastAsia"/>
          <w:snapToGrid w:val="0"/>
          <w:color w:val="000000"/>
          <w:kern w:val="0"/>
          <w:sz w:val="28"/>
          <w:szCs w:val="28"/>
        </w:rPr>
        <w:t>为及其</w:t>
      </w:r>
      <w:proofErr w:type="gramEnd"/>
      <w:r w:rsidRPr="00296C69">
        <w:rPr>
          <w:rFonts w:ascii="黑体" w:eastAsia="黑体" w:hAnsi="黑体" w:cs="Tahoma" w:hint="eastAsia"/>
          <w:snapToGrid w:val="0"/>
          <w:color w:val="000000"/>
          <w:kern w:val="0"/>
          <w:sz w:val="28"/>
          <w:szCs w:val="28"/>
        </w:rPr>
        <w:t>他大中型企业提供高端服务，同时为消费者业务提供相关服务。我司在安徽有独立代表处，在安徽各地市有独立办事处，岗位地点覆盖全省各地。</w:t>
      </w:r>
    </w:p>
    <w:p w14:paraId="6905A60E" w14:textId="4B503010" w:rsidR="00296C69" w:rsidRPr="00296C69" w:rsidRDefault="00296C69" w:rsidP="00296C69">
      <w:pPr>
        <w:ind w:firstLineChars="200" w:firstLine="560"/>
        <w:rPr>
          <w:rFonts w:ascii="黑体" w:eastAsia="黑体" w:hAnsi="黑体" w:cs="Tahoma" w:hint="eastAsia"/>
          <w:color w:val="000000" w:themeColor="text1"/>
          <w:sz w:val="28"/>
          <w:szCs w:val="28"/>
        </w:rPr>
      </w:pPr>
      <w:r w:rsidRPr="00296C69">
        <w:rPr>
          <w:rFonts w:ascii="黑体" w:eastAsia="黑体" w:hAnsi="黑体" w:cs="Tahoma"/>
          <w:color w:val="000000" w:themeColor="text1"/>
          <w:sz w:val="28"/>
          <w:szCs w:val="28"/>
        </w:rPr>
        <w:t>*</w:t>
      </w:r>
      <w:r w:rsidRPr="00296C69">
        <w:rPr>
          <w:rFonts w:ascii="黑体" w:eastAsia="黑体" w:hAnsi="黑体" w:cs="Tahoma" w:hint="eastAsia"/>
          <w:color w:val="000000" w:themeColor="text1"/>
          <w:sz w:val="28"/>
          <w:szCs w:val="28"/>
        </w:rPr>
        <w:t>签约公司为深圳慧通商务有限公司或其全资子公司</w:t>
      </w:r>
      <w:r w:rsidRPr="00296C69">
        <w:rPr>
          <w:rFonts w:ascii="黑体" w:eastAsia="黑体" w:hAnsi="黑体" w:cs="Tahoma"/>
          <w:snapToGrid w:val="0"/>
          <w:color w:val="000000"/>
          <w:kern w:val="0"/>
          <w:sz w:val="28"/>
          <w:szCs w:val="28"/>
        </w:rPr>
        <w:t xml:space="preserve"> </w:t>
      </w:r>
    </w:p>
    <w:p w14:paraId="4C9398C7" w14:textId="1D758966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二、招聘岗位</w:t>
      </w:r>
    </w:p>
    <w:p w14:paraId="48A983AA" w14:textId="0C7AAA0C" w:rsidR="005732F7" w:rsidRPr="00857997" w:rsidRDefault="00575446" w:rsidP="00575446">
      <w:pPr>
        <w:widowControl/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</w:pPr>
      <w:r w:rsidRPr="00857997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零售代表（蚌埠招聘5人）、体验顾问（蚌埠招聘5人）</w:t>
      </w:r>
    </w:p>
    <w:p w14:paraId="7886DE8D" w14:textId="4E15C383" w:rsidR="00575446" w:rsidRPr="00857997" w:rsidRDefault="00575446" w:rsidP="00575446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857997">
        <w:rPr>
          <w:rFonts w:ascii="宋体" w:eastAsia="宋体" w:hAnsi="宋体" w:cs="宋体" w:hint="eastAsia"/>
          <w:bCs/>
          <w:color w:val="000000" w:themeColor="text1"/>
          <w:sz w:val="28"/>
          <w:szCs w:val="28"/>
        </w:rPr>
        <w:t>岗位要求</w:t>
      </w:r>
      <w:r w:rsidRPr="00857997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：1</w:t>
      </w:r>
      <w:r w:rsidRPr="00857997">
        <w:rPr>
          <w:rFonts w:ascii="宋体" w:eastAsia="宋体" w:hAnsi="宋体" w:cs="宋体"/>
          <w:b/>
          <w:color w:val="000000" w:themeColor="text1"/>
          <w:sz w:val="28"/>
          <w:szCs w:val="28"/>
        </w:rPr>
        <w:t>.</w:t>
      </w:r>
      <w:r w:rsidRPr="00857997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本科及以上学历 </w:t>
      </w:r>
      <w:r w:rsidRPr="00857997">
        <w:rPr>
          <w:rFonts w:ascii="宋体" w:eastAsia="宋体" w:hAnsi="宋体"/>
          <w:color w:val="000000" w:themeColor="text1"/>
          <w:sz w:val="28"/>
          <w:szCs w:val="28"/>
        </w:rPr>
        <w:t>2.</w:t>
      </w:r>
      <w:r w:rsidRPr="00857997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优秀的客户服务意识，热爱消费电子行业 </w:t>
      </w:r>
      <w:r w:rsidRPr="00857997">
        <w:rPr>
          <w:rFonts w:ascii="宋体" w:eastAsia="宋体" w:hAnsi="宋体"/>
          <w:color w:val="000000" w:themeColor="text1"/>
          <w:sz w:val="28"/>
          <w:szCs w:val="28"/>
        </w:rPr>
        <w:t>3.</w:t>
      </w:r>
      <w:r w:rsidRPr="00857997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良好的团队合作精神，学习和沟通能力强 </w:t>
      </w:r>
      <w:r w:rsidRPr="00857997">
        <w:rPr>
          <w:rFonts w:ascii="宋体" w:eastAsia="宋体" w:hAnsi="宋体"/>
          <w:color w:val="000000" w:themeColor="text1"/>
          <w:sz w:val="28"/>
          <w:szCs w:val="28"/>
        </w:rPr>
        <w:t>4.</w:t>
      </w:r>
      <w:r w:rsidRPr="00857997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良好的团队合作精神，学习和沟通能力强 </w:t>
      </w:r>
      <w:r w:rsidRPr="00857997">
        <w:rPr>
          <w:rFonts w:ascii="宋体" w:eastAsia="宋体" w:hAnsi="宋体"/>
          <w:color w:val="000000" w:themeColor="text1"/>
          <w:sz w:val="28"/>
          <w:szCs w:val="28"/>
        </w:rPr>
        <w:t>5.</w:t>
      </w:r>
      <w:r w:rsidRPr="00857997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具备活动策划和数据分析能力优先</w:t>
      </w:r>
    </w:p>
    <w:p w14:paraId="1676152C" w14:textId="45BA4680" w:rsidR="005732F7" w:rsidRPr="00C80A21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三、福利待遇</w:t>
      </w:r>
    </w:p>
    <w:p w14:paraId="72357349" w14:textId="77777777" w:rsidR="00120F34" w:rsidRPr="00857997" w:rsidRDefault="00296C69" w:rsidP="00575446">
      <w:pPr>
        <w:autoSpaceDE w:val="0"/>
        <w:autoSpaceDN w:val="0"/>
        <w:adjustRightInd w:val="0"/>
        <w:ind w:firstLineChars="200" w:firstLine="560"/>
        <w:jc w:val="left"/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</w:pPr>
      <w:r w:rsidRPr="00857997"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薪酬福利构成：基本工资+绩效工资+年终奖金+多元化激励奖金+六险</w:t>
      </w:r>
      <w:proofErr w:type="gramStart"/>
      <w:r w:rsidRPr="00857997"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一</w:t>
      </w:r>
      <w:proofErr w:type="gramEnd"/>
      <w:r w:rsidRPr="00857997"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金（含商业保险）+补助+年度体检</w:t>
      </w:r>
    </w:p>
    <w:p w14:paraId="0BC7AEA9" w14:textId="5D23E4D3" w:rsidR="00296C69" w:rsidRPr="003B743F" w:rsidRDefault="00296C69" w:rsidP="00575446">
      <w:pPr>
        <w:autoSpaceDE w:val="0"/>
        <w:autoSpaceDN w:val="0"/>
        <w:adjustRightInd w:val="0"/>
        <w:jc w:val="left"/>
        <w:rPr>
          <w:rFonts w:ascii="宋体" w:eastAsia="宋体" w:hAnsi="宋体" w:cs="Times New Roman" w:hint="eastAsia"/>
          <w:iCs/>
          <w:snapToGrid w:val="0"/>
          <w:kern w:val="0"/>
          <w:sz w:val="28"/>
          <w:szCs w:val="28"/>
        </w:rPr>
      </w:pPr>
      <w:r w:rsidRPr="003B743F">
        <w:rPr>
          <w:rFonts w:ascii="宋体" w:eastAsia="宋体" w:hAnsi="宋体" w:cs="Times New Roman" w:hint="eastAsia"/>
          <w:iCs/>
          <w:snapToGrid w:val="0"/>
          <w:kern w:val="0"/>
          <w:sz w:val="28"/>
          <w:szCs w:val="28"/>
        </w:rPr>
        <w:t>（综合薪资5-8</w:t>
      </w:r>
      <w:r w:rsidRPr="003B743F">
        <w:rPr>
          <w:rFonts w:ascii="宋体" w:eastAsia="宋体" w:hAnsi="宋体" w:cs="Times New Roman"/>
          <w:iCs/>
          <w:snapToGrid w:val="0"/>
          <w:kern w:val="0"/>
          <w:sz w:val="28"/>
          <w:szCs w:val="28"/>
        </w:rPr>
        <w:t>K</w:t>
      </w:r>
      <w:r w:rsidRPr="003B743F">
        <w:rPr>
          <w:rFonts w:ascii="宋体" w:eastAsia="宋体" w:hAnsi="宋体" w:cs="Times New Roman" w:hint="eastAsia"/>
          <w:iCs/>
          <w:snapToGrid w:val="0"/>
          <w:kern w:val="0"/>
          <w:sz w:val="28"/>
          <w:szCs w:val="28"/>
        </w:rPr>
        <w:t>，根据岗位匹配，具体以面试签约沟通结果为准）</w:t>
      </w:r>
    </w:p>
    <w:p w14:paraId="6E3C2A2E" w14:textId="1E5BBC6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四、联系方式</w:t>
      </w:r>
    </w:p>
    <w:p w14:paraId="71231BE4" w14:textId="77777777" w:rsidR="00575446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联系人：</w:t>
      </w:r>
      <w:r w:rsidR="00296C69">
        <w:rPr>
          <w:rFonts w:ascii="宋体" w:eastAsia="宋体" w:hAnsi="宋体" w:hint="eastAsia"/>
          <w:sz w:val="28"/>
          <w:szCs w:val="28"/>
        </w:rPr>
        <w:t>裴慧敏</w:t>
      </w:r>
      <w:r w:rsidRPr="00E74330">
        <w:rPr>
          <w:rFonts w:ascii="宋体" w:eastAsia="宋体" w:hAnsi="宋体" w:hint="eastAsia"/>
          <w:sz w:val="28"/>
          <w:szCs w:val="28"/>
        </w:rPr>
        <w:t xml:space="preserve">  电话：</w:t>
      </w:r>
      <w:r w:rsidR="00296C69">
        <w:rPr>
          <w:rFonts w:ascii="宋体" w:eastAsia="宋体" w:hAnsi="宋体" w:hint="eastAsia"/>
          <w:sz w:val="28"/>
          <w:szCs w:val="28"/>
        </w:rPr>
        <w:t>18855239996</w:t>
      </w:r>
    </w:p>
    <w:p w14:paraId="690B6020" w14:textId="25138F5A" w:rsidR="00E74330" w:rsidRPr="00857997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地址：</w:t>
      </w:r>
      <w:r w:rsidR="00296C69">
        <w:rPr>
          <w:rFonts w:ascii="宋体" w:eastAsia="宋体" w:hAnsi="宋体" w:hint="eastAsia"/>
          <w:sz w:val="28"/>
          <w:szCs w:val="28"/>
        </w:rPr>
        <w:t>安徽省蚌埠市</w:t>
      </w:r>
      <w:proofErr w:type="gramStart"/>
      <w:r w:rsidR="00296C69">
        <w:rPr>
          <w:rFonts w:ascii="宋体" w:eastAsia="宋体" w:hAnsi="宋体" w:hint="eastAsia"/>
          <w:sz w:val="28"/>
          <w:szCs w:val="28"/>
        </w:rPr>
        <w:t>蚌</w:t>
      </w:r>
      <w:proofErr w:type="gramEnd"/>
      <w:r w:rsidR="00296C69">
        <w:rPr>
          <w:rFonts w:ascii="宋体" w:eastAsia="宋体" w:hAnsi="宋体" w:hint="eastAsia"/>
          <w:sz w:val="28"/>
          <w:szCs w:val="28"/>
        </w:rPr>
        <w:t>山区绿地珠峰B座5楼</w:t>
      </w:r>
    </w:p>
    <w:sectPr w:rsidR="00E74330" w:rsidRPr="008579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10603" w14:textId="77777777" w:rsidR="000D0F95" w:rsidRDefault="000D0F95" w:rsidP="002C7913">
      <w:pPr>
        <w:rPr>
          <w:rFonts w:hint="eastAsia"/>
        </w:rPr>
      </w:pPr>
      <w:r>
        <w:separator/>
      </w:r>
    </w:p>
  </w:endnote>
  <w:endnote w:type="continuationSeparator" w:id="0">
    <w:p w14:paraId="6CE4495D" w14:textId="77777777" w:rsidR="000D0F95" w:rsidRDefault="000D0F95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uawei Sans">
    <w:altName w:val="Calibri"/>
    <w:charset w:val="00"/>
    <w:family w:val="swiss"/>
    <w:pitch w:val="variable"/>
    <w:sig w:usb0="A00002FF" w:usb1="500078F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0BDFE" w14:textId="77777777" w:rsidR="000D0F95" w:rsidRDefault="000D0F95" w:rsidP="002C7913">
      <w:pPr>
        <w:rPr>
          <w:rFonts w:hint="eastAsia"/>
        </w:rPr>
      </w:pPr>
      <w:r>
        <w:separator/>
      </w:r>
    </w:p>
  </w:footnote>
  <w:footnote w:type="continuationSeparator" w:id="0">
    <w:p w14:paraId="50878923" w14:textId="77777777" w:rsidR="000D0F95" w:rsidRDefault="000D0F95" w:rsidP="002C79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22D2"/>
    <w:multiLevelType w:val="hybridMultilevel"/>
    <w:tmpl w:val="2356EC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5902BCB"/>
    <w:multiLevelType w:val="hybridMultilevel"/>
    <w:tmpl w:val="4306A71E"/>
    <w:lvl w:ilvl="0" w:tplc="93628E24">
      <w:start w:val="1"/>
      <w:numFmt w:val="decimal"/>
      <w:lvlText w:val="%1."/>
      <w:lvlJc w:val="left"/>
      <w:pPr>
        <w:ind w:left="420" w:hanging="420"/>
      </w:pPr>
      <w:rPr>
        <w:rFonts w:ascii="Huawei Sans" w:hAnsi="Huawei Sans" w:cs="Huawei San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1C643E1"/>
    <w:multiLevelType w:val="hybridMultilevel"/>
    <w:tmpl w:val="BE0453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065123"/>
    <w:multiLevelType w:val="hybridMultilevel"/>
    <w:tmpl w:val="015A3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0170504">
    <w:abstractNumId w:val="1"/>
  </w:num>
  <w:num w:numId="2" w16cid:durableId="2112696259">
    <w:abstractNumId w:val="2"/>
  </w:num>
  <w:num w:numId="3" w16cid:durableId="1933001">
    <w:abstractNumId w:val="0"/>
  </w:num>
  <w:num w:numId="4" w16cid:durableId="713188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36"/>
    <w:rsid w:val="00010080"/>
    <w:rsid w:val="000D0F95"/>
    <w:rsid w:val="00103AF6"/>
    <w:rsid w:val="00120F34"/>
    <w:rsid w:val="00131C36"/>
    <w:rsid w:val="0015605C"/>
    <w:rsid w:val="001F264C"/>
    <w:rsid w:val="00214990"/>
    <w:rsid w:val="00296C69"/>
    <w:rsid w:val="002C7913"/>
    <w:rsid w:val="003B743F"/>
    <w:rsid w:val="00415CB7"/>
    <w:rsid w:val="00442800"/>
    <w:rsid w:val="004538ED"/>
    <w:rsid w:val="004C4C87"/>
    <w:rsid w:val="00553D65"/>
    <w:rsid w:val="005732F7"/>
    <w:rsid w:val="00575446"/>
    <w:rsid w:val="00623128"/>
    <w:rsid w:val="006B750A"/>
    <w:rsid w:val="006F38C3"/>
    <w:rsid w:val="00857997"/>
    <w:rsid w:val="008831D8"/>
    <w:rsid w:val="00966725"/>
    <w:rsid w:val="009701B7"/>
    <w:rsid w:val="00A82F1B"/>
    <w:rsid w:val="00B378D3"/>
    <w:rsid w:val="00B44C1F"/>
    <w:rsid w:val="00C80A21"/>
    <w:rsid w:val="00D31D49"/>
    <w:rsid w:val="00E74330"/>
    <w:rsid w:val="00E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7D380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  <w:style w:type="paragraph" w:styleId="a7">
    <w:name w:val="List Paragraph"/>
    <w:basedOn w:val="a"/>
    <w:uiPriority w:val="34"/>
    <w:qFormat/>
    <w:rsid w:val="00296C69"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eastAsia="宋体" w:hAnsi="Times New Roman" w:cs="Times New Roman"/>
      <w:snapToGrid w:val="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214</Words>
  <Characters>225</Characters>
  <Application>Microsoft Office Word</Application>
  <DocSecurity>0</DocSecurity>
  <Lines>11</Lines>
  <Paragraphs>13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欣成 武</cp:lastModifiedBy>
  <cp:revision>7</cp:revision>
  <cp:lastPrinted>2025-04-01T08:17:00Z</cp:lastPrinted>
  <dcterms:created xsi:type="dcterms:W3CDTF">2025-10-21T10:25:00Z</dcterms:created>
  <dcterms:modified xsi:type="dcterms:W3CDTF">2025-10-23T04:10:00Z</dcterms:modified>
</cp:coreProperties>
</file>