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77725" w14:textId="77777777" w:rsidR="0029731A" w:rsidRDefault="00021A0B" w:rsidP="0029731A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021A0B">
        <w:rPr>
          <w:rFonts w:ascii="宋体" w:eastAsia="宋体" w:hAnsi="宋体" w:hint="eastAsia"/>
          <w:b/>
          <w:sz w:val="44"/>
          <w:szCs w:val="44"/>
        </w:rPr>
        <w:t>苏州汇川联合动力系统股份有限公司</w:t>
      </w:r>
    </w:p>
    <w:p w14:paraId="4DBAB08A" w14:textId="39E87A45" w:rsidR="00131C36" w:rsidRPr="00E74330" w:rsidRDefault="005732F7" w:rsidP="0029731A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E74330">
        <w:rPr>
          <w:rFonts w:ascii="宋体" w:eastAsia="宋体" w:hAnsi="宋体" w:hint="eastAsia"/>
          <w:b/>
          <w:sz w:val="44"/>
          <w:szCs w:val="44"/>
        </w:rPr>
        <w:t>2</w:t>
      </w:r>
      <w:r w:rsidRPr="00E74330">
        <w:rPr>
          <w:rFonts w:ascii="宋体" w:eastAsia="宋体" w:hAnsi="宋体"/>
          <w:b/>
          <w:sz w:val="44"/>
          <w:szCs w:val="44"/>
        </w:rPr>
        <w:t>02</w:t>
      </w:r>
      <w:r w:rsidR="00415CB7">
        <w:rPr>
          <w:rFonts w:ascii="宋体" w:eastAsia="宋体" w:hAnsi="宋体"/>
          <w:b/>
          <w:sz w:val="44"/>
          <w:szCs w:val="44"/>
        </w:rPr>
        <w:t>6</w:t>
      </w:r>
      <w:r w:rsidRPr="00E74330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7C19D2FA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一、单位介绍</w:t>
      </w:r>
    </w:p>
    <w:p w14:paraId="5A22A1B3" w14:textId="02FB7E4A" w:rsidR="00021A0B" w:rsidRPr="00D4540A" w:rsidRDefault="00021A0B" w:rsidP="00021A0B">
      <w:pPr>
        <w:ind w:firstLineChars="200" w:firstLine="560"/>
        <w:rPr>
          <w:rFonts w:ascii="黑体" w:eastAsia="黑体" w:hAnsi="黑体" w:hint="eastAsia"/>
          <w:sz w:val="28"/>
          <w:szCs w:val="28"/>
        </w:rPr>
      </w:pPr>
      <w:r w:rsidRPr="00D4540A">
        <w:rPr>
          <w:rFonts w:ascii="黑体" w:eastAsia="黑体" w:hAnsi="黑体" w:hint="eastAsia"/>
          <w:sz w:val="28"/>
          <w:szCs w:val="28"/>
        </w:rPr>
        <w:t>苏州汇川联合动力系统股份有限公司（证券简称：联合动力；证券代码：</w:t>
      </w:r>
      <w:r w:rsidRPr="00D4540A">
        <w:rPr>
          <w:rFonts w:ascii="黑体" w:eastAsia="黑体" w:hAnsi="黑体"/>
          <w:sz w:val="28"/>
          <w:szCs w:val="28"/>
        </w:rPr>
        <w:t>301656），是深圳市汇</w:t>
      </w:r>
      <w:proofErr w:type="gramStart"/>
      <w:r w:rsidRPr="00D4540A">
        <w:rPr>
          <w:rFonts w:ascii="黑体" w:eastAsia="黑体" w:hAnsi="黑体"/>
          <w:sz w:val="28"/>
          <w:szCs w:val="28"/>
        </w:rPr>
        <w:t>川技术</w:t>
      </w:r>
      <w:proofErr w:type="gramEnd"/>
      <w:r w:rsidRPr="00D4540A">
        <w:rPr>
          <w:rFonts w:ascii="黑体" w:eastAsia="黑体" w:hAnsi="黑体"/>
          <w:sz w:val="28"/>
          <w:szCs w:val="28"/>
        </w:rPr>
        <w:t>股份有限公司的控股子公司。2009年，汇</w:t>
      </w:r>
      <w:proofErr w:type="gramStart"/>
      <w:r w:rsidRPr="00D4540A">
        <w:rPr>
          <w:rFonts w:ascii="黑体" w:eastAsia="黑体" w:hAnsi="黑体"/>
          <w:sz w:val="28"/>
          <w:szCs w:val="28"/>
        </w:rPr>
        <w:t>川技术</w:t>
      </w:r>
      <w:proofErr w:type="gramEnd"/>
      <w:r w:rsidRPr="00D4540A">
        <w:rPr>
          <w:rFonts w:ascii="黑体" w:eastAsia="黑体" w:hAnsi="黑体"/>
          <w:sz w:val="28"/>
          <w:szCs w:val="28"/>
        </w:rPr>
        <w:t>成立新能源事业部，切入新能源汽车业务。2016年，为独立运营新能源汽车业务，联合动力正式成立。</w:t>
      </w:r>
      <w:r w:rsidRPr="00D4540A">
        <w:rPr>
          <w:rFonts w:ascii="黑体" w:eastAsia="黑体" w:hAnsi="黑体" w:hint="eastAsia"/>
          <w:sz w:val="28"/>
          <w:szCs w:val="28"/>
        </w:rPr>
        <w:t>公司主要产品包括电</w:t>
      </w:r>
      <w:proofErr w:type="gramStart"/>
      <w:r w:rsidRPr="00D4540A">
        <w:rPr>
          <w:rFonts w:ascii="黑体" w:eastAsia="黑体" w:hAnsi="黑体" w:hint="eastAsia"/>
          <w:sz w:val="28"/>
          <w:szCs w:val="28"/>
        </w:rPr>
        <w:t>驱系统</w:t>
      </w:r>
      <w:proofErr w:type="gramEnd"/>
      <w:r w:rsidRPr="00D4540A">
        <w:rPr>
          <w:rFonts w:ascii="黑体" w:eastAsia="黑体" w:hAnsi="黑体"/>
          <w:sz w:val="28"/>
          <w:szCs w:val="28"/>
        </w:rPr>
        <w:t>和电源系统等动力系统核心部件，已完成</w:t>
      </w:r>
      <w:proofErr w:type="gramStart"/>
      <w:r w:rsidRPr="00D4540A">
        <w:rPr>
          <w:rFonts w:ascii="黑体" w:eastAsia="黑体" w:hAnsi="黑体"/>
          <w:sz w:val="28"/>
          <w:szCs w:val="28"/>
        </w:rPr>
        <w:t>动力域全平台</w:t>
      </w:r>
      <w:proofErr w:type="gramEnd"/>
      <w:r w:rsidRPr="00D4540A">
        <w:rPr>
          <w:rFonts w:ascii="黑体" w:eastAsia="黑体" w:hAnsi="黑体"/>
          <w:sz w:val="28"/>
          <w:szCs w:val="28"/>
        </w:rPr>
        <w:t>产品的自主化，并积极布局底盘</w:t>
      </w:r>
      <w:proofErr w:type="gramStart"/>
      <w:r w:rsidRPr="00D4540A">
        <w:rPr>
          <w:rFonts w:ascii="黑体" w:eastAsia="黑体" w:hAnsi="黑体"/>
          <w:sz w:val="28"/>
          <w:szCs w:val="28"/>
        </w:rPr>
        <w:t>域核心</w:t>
      </w:r>
      <w:proofErr w:type="gramEnd"/>
      <w:r w:rsidRPr="00D4540A">
        <w:rPr>
          <w:rFonts w:ascii="黑体" w:eastAsia="黑体" w:hAnsi="黑体"/>
          <w:sz w:val="28"/>
          <w:szCs w:val="28"/>
        </w:rPr>
        <w:t>技术，拓展汽车智能化业务。</w:t>
      </w:r>
    </w:p>
    <w:p w14:paraId="4C9398C7" w14:textId="2FD68C81" w:rsidR="005732F7" w:rsidRPr="00E74330" w:rsidRDefault="005732F7" w:rsidP="00021A0B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二、招聘岗位</w:t>
      </w:r>
    </w:p>
    <w:p w14:paraId="48A983AA" w14:textId="05C373E9" w:rsidR="005732F7" w:rsidRPr="00021A0B" w:rsidRDefault="00021A0B" w:rsidP="005732F7">
      <w:pPr>
        <w:rPr>
          <w:rFonts w:ascii="宋体" w:eastAsia="宋体" w:hAnsi="宋体" w:hint="eastAsia"/>
          <w:b/>
          <w:sz w:val="32"/>
          <w:szCs w:val="32"/>
        </w:rPr>
      </w:pPr>
      <w:r w:rsidRPr="00021A0B">
        <w:rPr>
          <w:rFonts w:ascii="宋体" w:eastAsia="宋体" w:hAnsi="宋体" w:hint="eastAsia"/>
          <w:sz w:val="28"/>
          <w:szCs w:val="28"/>
        </w:rPr>
        <w:t>生产储干、设备技术员（设备、电气、软件方向）、测试技术员、工艺技术员、物流技术员、质量技术员、拓展技术员</w:t>
      </w:r>
    </w:p>
    <w:p w14:paraId="1676152C" w14:textId="45BA4680" w:rsidR="005732F7" w:rsidRPr="00C80A21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三、福利待遇</w:t>
      </w:r>
    </w:p>
    <w:p w14:paraId="20DADE9A" w14:textId="4B6E0457" w:rsidR="00021A0B" w:rsidRPr="00021A0B" w:rsidRDefault="00021A0B" w:rsidP="00021A0B">
      <w:pPr>
        <w:rPr>
          <w:rFonts w:ascii="宋体" w:eastAsia="宋体" w:hAnsi="宋体" w:hint="eastAsia"/>
          <w:sz w:val="28"/>
          <w:szCs w:val="28"/>
        </w:rPr>
      </w:pPr>
      <w:r w:rsidRPr="00021A0B">
        <w:rPr>
          <w:rFonts w:ascii="宋体" w:eastAsia="宋体" w:hAnsi="宋体"/>
          <w:sz w:val="28"/>
          <w:szCs w:val="28"/>
        </w:rPr>
        <w:t>年终奖金及绩效奖金;享有餐饮补贴、住宿补贴、交通补贴等</w:t>
      </w:r>
    </w:p>
    <w:p w14:paraId="4E136F7D" w14:textId="54ED6105" w:rsidR="00021A0B" w:rsidRPr="00021A0B" w:rsidRDefault="00021A0B" w:rsidP="00021A0B">
      <w:pPr>
        <w:rPr>
          <w:rFonts w:ascii="宋体" w:eastAsia="宋体" w:hAnsi="宋体" w:hint="eastAsia"/>
          <w:sz w:val="28"/>
          <w:szCs w:val="28"/>
        </w:rPr>
      </w:pPr>
      <w:r w:rsidRPr="00021A0B">
        <w:rPr>
          <w:rFonts w:ascii="宋体" w:eastAsia="宋体" w:hAnsi="宋体"/>
          <w:sz w:val="28"/>
          <w:szCs w:val="28"/>
        </w:rPr>
        <w:t>享有国家法定节假日,年假、病假、婚假、产假等</w:t>
      </w:r>
    </w:p>
    <w:p w14:paraId="1B788138" w14:textId="618035CF" w:rsidR="00021A0B" w:rsidRPr="00021A0B" w:rsidRDefault="00021A0B" w:rsidP="00021A0B">
      <w:pPr>
        <w:rPr>
          <w:rFonts w:ascii="宋体" w:eastAsia="宋体" w:hAnsi="宋体" w:hint="eastAsia"/>
          <w:sz w:val="28"/>
          <w:szCs w:val="28"/>
        </w:rPr>
      </w:pPr>
      <w:r w:rsidRPr="00021A0B">
        <w:rPr>
          <w:rFonts w:ascii="宋体" w:eastAsia="宋体" w:hAnsi="宋体"/>
          <w:sz w:val="28"/>
          <w:szCs w:val="28"/>
        </w:rPr>
        <w:t>全面覆盖养老保险、医疗保险、失业保险、工伤保险和生育保险</w:t>
      </w:r>
    </w:p>
    <w:p w14:paraId="5E1C4B4D" w14:textId="4BA15782" w:rsidR="00021A0B" w:rsidRPr="00021A0B" w:rsidRDefault="00021A0B" w:rsidP="00021A0B">
      <w:pPr>
        <w:rPr>
          <w:rFonts w:ascii="宋体" w:eastAsia="宋体" w:hAnsi="宋体" w:hint="eastAsia"/>
          <w:sz w:val="28"/>
          <w:szCs w:val="28"/>
        </w:rPr>
      </w:pPr>
      <w:r w:rsidRPr="00021A0B">
        <w:rPr>
          <w:rFonts w:ascii="宋体" w:eastAsia="宋体" w:hAnsi="宋体"/>
          <w:sz w:val="28"/>
          <w:szCs w:val="28"/>
        </w:rPr>
        <w:t>公司提供系统的职业培训和发展机会,支持员工技能提升和职业成长</w:t>
      </w:r>
    </w:p>
    <w:p w14:paraId="4C88195D" w14:textId="18743E3F" w:rsidR="005732F7" w:rsidRPr="00021A0B" w:rsidRDefault="00021A0B" w:rsidP="005732F7">
      <w:pPr>
        <w:rPr>
          <w:rFonts w:ascii="宋体" w:eastAsia="宋体" w:hAnsi="宋体" w:hint="eastAsia"/>
          <w:sz w:val="28"/>
          <w:szCs w:val="28"/>
        </w:rPr>
      </w:pPr>
      <w:r w:rsidRPr="00021A0B">
        <w:rPr>
          <w:rFonts w:ascii="宋体" w:eastAsia="宋体" w:hAnsi="宋体" w:hint="eastAsia"/>
          <w:sz w:val="28"/>
          <w:szCs w:val="28"/>
        </w:rPr>
        <w:t>其他福利</w:t>
      </w:r>
      <w:r w:rsidRPr="00021A0B">
        <w:rPr>
          <w:rFonts w:ascii="宋体" w:eastAsia="宋体" w:hAnsi="宋体"/>
          <w:sz w:val="28"/>
          <w:szCs w:val="28"/>
        </w:rPr>
        <w:t>:定期员工活动、团队建设及年度健康体检等福利项目。</w:t>
      </w:r>
    </w:p>
    <w:p w14:paraId="6E3C2A2E" w14:textId="1E5BBC69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18438D2A" w:rsidR="005732F7" w:rsidRPr="00E74330" w:rsidRDefault="001F264C" w:rsidP="005732F7">
      <w:pPr>
        <w:rPr>
          <w:rFonts w:ascii="宋体" w:eastAsia="宋体" w:hAnsi="宋体" w:hint="eastAsia"/>
          <w:sz w:val="28"/>
          <w:szCs w:val="28"/>
        </w:rPr>
      </w:pPr>
      <w:r w:rsidRPr="00E74330">
        <w:rPr>
          <w:rFonts w:ascii="宋体" w:eastAsia="宋体" w:hAnsi="宋体" w:hint="eastAsia"/>
          <w:sz w:val="28"/>
          <w:szCs w:val="28"/>
        </w:rPr>
        <w:t>联系人：</w:t>
      </w:r>
      <w:r w:rsidR="00021A0B">
        <w:rPr>
          <w:rFonts w:ascii="宋体" w:eastAsia="宋体" w:hAnsi="宋体" w:hint="eastAsia"/>
          <w:sz w:val="28"/>
          <w:szCs w:val="28"/>
        </w:rPr>
        <w:t>穆女士</w:t>
      </w:r>
      <w:r w:rsidRPr="00E74330">
        <w:rPr>
          <w:rFonts w:ascii="宋体" w:eastAsia="宋体" w:hAnsi="宋体" w:hint="eastAsia"/>
          <w:sz w:val="28"/>
          <w:szCs w:val="28"/>
        </w:rPr>
        <w:t xml:space="preserve">  电话：</w:t>
      </w:r>
      <w:r w:rsidR="00021A0B">
        <w:rPr>
          <w:rFonts w:ascii="宋体" w:eastAsia="宋体" w:hAnsi="宋体" w:hint="eastAsia"/>
          <w:sz w:val="28"/>
          <w:szCs w:val="28"/>
        </w:rPr>
        <w:t>1</w:t>
      </w:r>
      <w:r w:rsidR="00021A0B">
        <w:rPr>
          <w:rFonts w:ascii="宋体" w:eastAsia="宋体" w:hAnsi="宋体"/>
          <w:sz w:val="28"/>
          <w:szCs w:val="28"/>
        </w:rPr>
        <w:t>862628</w:t>
      </w:r>
      <w:r w:rsidR="0029731A">
        <w:rPr>
          <w:rFonts w:ascii="宋体" w:eastAsia="宋体" w:hAnsi="宋体"/>
          <w:sz w:val="28"/>
          <w:szCs w:val="28"/>
        </w:rPr>
        <w:t>3572</w:t>
      </w:r>
    </w:p>
    <w:p w14:paraId="690B6020" w14:textId="34805277" w:rsidR="00E74330" w:rsidRPr="0029731A" w:rsidRDefault="001F264C" w:rsidP="005732F7">
      <w:pPr>
        <w:rPr>
          <w:rFonts w:ascii="宋体" w:eastAsia="宋体" w:hAnsi="宋体" w:hint="eastAsia"/>
          <w:sz w:val="28"/>
          <w:szCs w:val="28"/>
        </w:rPr>
      </w:pPr>
      <w:r w:rsidRPr="00E74330">
        <w:rPr>
          <w:rFonts w:ascii="宋体" w:eastAsia="宋体" w:hAnsi="宋体" w:hint="eastAsia"/>
          <w:sz w:val="28"/>
          <w:szCs w:val="28"/>
        </w:rPr>
        <w:t>地址：</w:t>
      </w:r>
      <w:r w:rsidR="0029731A" w:rsidRPr="0029731A">
        <w:rPr>
          <w:rFonts w:ascii="宋体" w:eastAsia="宋体" w:hAnsi="宋体" w:hint="eastAsia"/>
          <w:sz w:val="28"/>
          <w:szCs w:val="28"/>
        </w:rPr>
        <w:t>苏州市吴中区越溪天鹅荡路</w:t>
      </w:r>
      <w:r w:rsidR="0029731A" w:rsidRPr="0029731A">
        <w:rPr>
          <w:rFonts w:ascii="宋体" w:eastAsia="宋体" w:hAnsi="宋体"/>
          <w:sz w:val="28"/>
          <w:szCs w:val="28"/>
        </w:rPr>
        <w:t>52号</w:t>
      </w:r>
    </w:p>
    <w:sectPr w:rsidR="00E74330" w:rsidRPr="002973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069C2" w14:textId="77777777" w:rsidR="006C330B" w:rsidRDefault="006C330B" w:rsidP="002C7913">
      <w:pPr>
        <w:rPr>
          <w:rFonts w:hint="eastAsia"/>
        </w:rPr>
      </w:pPr>
      <w:r>
        <w:separator/>
      </w:r>
    </w:p>
  </w:endnote>
  <w:endnote w:type="continuationSeparator" w:id="0">
    <w:p w14:paraId="1D2C1EE2" w14:textId="77777777" w:rsidR="006C330B" w:rsidRDefault="006C330B" w:rsidP="002C79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D942C" w14:textId="77777777" w:rsidR="006C330B" w:rsidRDefault="006C330B" w:rsidP="002C7913">
      <w:pPr>
        <w:rPr>
          <w:rFonts w:hint="eastAsia"/>
        </w:rPr>
      </w:pPr>
      <w:r>
        <w:separator/>
      </w:r>
    </w:p>
  </w:footnote>
  <w:footnote w:type="continuationSeparator" w:id="0">
    <w:p w14:paraId="2010AE56" w14:textId="77777777" w:rsidR="006C330B" w:rsidRDefault="006C330B" w:rsidP="002C79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C36"/>
    <w:rsid w:val="00010080"/>
    <w:rsid w:val="00021A0B"/>
    <w:rsid w:val="00131C36"/>
    <w:rsid w:val="0015605C"/>
    <w:rsid w:val="001F264C"/>
    <w:rsid w:val="0029731A"/>
    <w:rsid w:val="002C7913"/>
    <w:rsid w:val="00415CB7"/>
    <w:rsid w:val="00442800"/>
    <w:rsid w:val="004837FB"/>
    <w:rsid w:val="004C0C4D"/>
    <w:rsid w:val="004C4C87"/>
    <w:rsid w:val="005732F7"/>
    <w:rsid w:val="00623128"/>
    <w:rsid w:val="006C330B"/>
    <w:rsid w:val="006F38C3"/>
    <w:rsid w:val="008831D8"/>
    <w:rsid w:val="00B378D3"/>
    <w:rsid w:val="00B44C1F"/>
    <w:rsid w:val="00C80A21"/>
    <w:rsid w:val="00D4540A"/>
    <w:rsid w:val="00E7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97D380"/>
  <w15:chartTrackingRefBased/>
  <w15:docId w15:val="{904BE03E-1692-4A79-A3BB-3CE40509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79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7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79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94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235</Words>
  <Characters>247</Characters>
  <Application>Microsoft Office Word</Application>
  <DocSecurity>0</DocSecurity>
  <Lines>11</Lines>
  <Paragraphs>15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赵冠军</dc:creator>
  <cp:keywords/>
  <dc:description/>
  <cp:lastModifiedBy>欣成 武</cp:lastModifiedBy>
  <cp:revision>15</cp:revision>
  <cp:lastPrinted>2025-04-01T08:17:00Z</cp:lastPrinted>
  <dcterms:created xsi:type="dcterms:W3CDTF">2024-10-12T06:22:00Z</dcterms:created>
  <dcterms:modified xsi:type="dcterms:W3CDTF">2025-10-22T11:47:00Z</dcterms:modified>
</cp:coreProperties>
</file>