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BAB08A" w14:textId="4B9646E3" w:rsidR="00845D5B" w:rsidRPr="009821C4" w:rsidRDefault="00000000">
      <w:pPr>
        <w:spacing w:beforeLines="100" w:before="312" w:afterLines="100" w:after="312"/>
        <w:jc w:val="center"/>
        <w:rPr>
          <w:rFonts w:ascii="宋体" w:eastAsia="宋体" w:hAnsi="宋体" w:hint="eastAsia"/>
          <w:b/>
          <w:sz w:val="44"/>
          <w:szCs w:val="44"/>
        </w:rPr>
      </w:pPr>
      <w:r w:rsidRPr="009821C4">
        <w:rPr>
          <w:rFonts w:ascii="宋体" w:eastAsia="宋体" w:hAnsi="宋体" w:hint="eastAsia"/>
          <w:b/>
          <w:sz w:val="44"/>
          <w:szCs w:val="44"/>
        </w:rPr>
        <w:t>安徽国胜大药房连锁有限公司</w:t>
      </w:r>
      <w:r w:rsidR="001204CE" w:rsidRPr="009821C4">
        <w:rPr>
          <w:rFonts w:ascii="宋体" w:eastAsia="宋体" w:hAnsi="宋体" w:hint="eastAsia"/>
          <w:b/>
          <w:sz w:val="44"/>
          <w:szCs w:val="44"/>
        </w:rPr>
        <w:t>2026届毕业生校园招聘简章</w:t>
      </w:r>
    </w:p>
    <w:p w14:paraId="37E59D56" w14:textId="77777777" w:rsidR="00845D5B" w:rsidRDefault="00000000">
      <w:pPr>
        <w:rPr>
          <w:rFonts w:ascii="黑体" w:eastAsia="黑体" w:hAnsi="黑体" w:hint="eastAsia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一、单位介绍</w:t>
      </w:r>
    </w:p>
    <w:p w14:paraId="21574D39" w14:textId="77777777" w:rsidR="00845D5B" w:rsidRPr="001204CE" w:rsidRDefault="00000000">
      <w:pPr>
        <w:pStyle w:val="a7"/>
        <w:widowControl/>
        <w:spacing w:before="75" w:beforeAutospacing="0" w:after="75" w:afterAutospacing="0" w:line="300" w:lineRule="exact"/>
        <w:rPr>
          <w:rFonts w:ascii="黑体" w:eastAsia="黑体" w:hAnsi="黑体" w:cs="黑体" w:hint="eastAsia"/>
          <w:sz w:val="28"/>
          <w:szCs w:val="28"/>
        </w:rPr>
      </w:pPr>
      <w:r>
        <w:t xml:space="preserve">  </w:t>
      </w:r>
      <w:r w:rsidRPr="001204CE">
        <w:rPr>
          <w:sz w:val="28"/>
          <w:szCs w:val="28"/>
        </w:rPr>
        <w:t xml:space="preserve">  </w:t>
      </w:r>
      <w:r w:rsidRPr="001204CE">
        <w:rPr>
          <w:rFonts w:hint="eastAsia"/>
          <w:sz w:val="28"/>
          <w:szCs w:val="28"/>
        </w:rPr>
        <w:t xml:space="preserve"> </w:t>
      </w:r>
      <w:r w:rsidRPr="001204CE">
        <w:rPr>
          <w:rFonts w:ascii="黑体" w:eastAsia="黑体" w:hAnsi="黑体" w:cs="黑体" w:hint="eastAsia"/>
          <w:sz w:val="28"/>
          <w:szCs w:val="28"/>
        </w:rPr>
        <w:t>安徽国胜大药房连锁有限公司成立于2010年8月，是</w:t>
      </w:r>
      <w:proofErr w:type="gramStart"/>
      <w:r w:rsidRPr="001204CE">
        <w:rPr>
          <w:rFonts w:ascii="黑体" w:eastAsia="黑体" w:hAnsi="黑体" w:cs="黑体" w:hint="eastAsia"/>
          <w:sz w:val="28"/>
          <w:szCs w:val="28"/>
        </w:rPr>
        <w:t>一家集线上线</w:t>
      </w:r>
      <w:proofErr w:type="gramEnd"/>
      <w:r w:rsidRPr="001204CE">
        <w:rPr>
          <w:rFonts w:ascii="黑体" w:eastAsia="黑体" w:hAnsi="黑体" w:cs="黑体" w:hint="eastAsia"/>
          <w:sz w:val="28"/>
          <w:szCs w:val="28"/>
        </w:rPr>
        <w:t>下为一体的综合性医药零售连锁企业。连续多年被评为“315质量信誉双承诺单位”，连续荣获安徽省民营企业服务业百强，位居中国药店价值百强榜前20强，是安徽省医药零售连锁行业的龙头企业。</w:t>
      </w:r>
    </w:p>
    <w:p w14:paraId="5101D5DF" w14:textId="178A3A08" w:rsidR="00845D5B" w:rsidRPr="001204CE" w:rsidRDefault="00000000">
      <w:pPr>
        <w:pStyle w:val="a7"/>
        <w:widowControl/>
        <w:spacing w:before="75" w:beforeAutospacing="0" w:after="75" w:afterAutospacing="0" w:line="300" w:lineRule="exact"/>
        <w:rPr>
          <w:rFonts w:ascii="黑体" w:eastAsia="黑体" w:hAnsi="黑体" w:cs="黑体" w:hint="eastAsia"/>
          <w:sz w:val="28"/>
          <w:szCs w:val="28"/>
        </w:rPr>
      </w:pPr>
      <w:r w:rsidRPr="001204CE">
        <w:rPr>
          <w:rFonts w:ascii="黑体" w:eastAsia="黑体" w:hAnsi="黑体" w:cs="黑体" w:hint="eastAsia"/>
          <w:sz w:val="28"/>
          <w:szCs w:val="28"/>
        </w:rPr>
        <w:t xml:space="preserve">      </w:t>
      </w:r>
      <w:proofErr w:type="gramStart"/>
      <w:r w:rsidRPr="001204CE">
        <w:rPr>
          <w:rFonts w:ascii="黑体" w:eastAsia="黑体" w:hAnsi="黑体" w:cs="黑体" w:hint="eastAsia"/>
          <w:sz w:val="28"/>
          <w:szCs w:val="28"/>
        </w:rPr>
        <w:t>国胜大药房</w:t>
      </w:r>
      <w:proofErr w:type="gramEnd"/>
      <w:r w:rsidRPr="001204CE">
        <w:rPr>
          <w:rFonts w:ascii="黑体" w:eastAsia="黑体" w:hAnsi="黑体" w:cs="黑体" w:hint="eastAsia"/>
          <w:sz w:val="28"/>
          <w:szCs w:val="28"/>
        </w:rPr>
        <w:t>坚持“深耕安徽、聚焦华东，辐射周边”发展战略，覆盖安徽15个地级市及江苏、浙江、福建等省份，直营门店</w:t>
      </w:r>
      <w:proofErr w:type="gramStart"/>
      <w:r w:rsidRPr="001204CE">
        <w:rPr>
          <w:rFonts w:ascii="黑体" w:eastAsia="黑体" w:hAnsi="黑体" w:cs="黑体" w:hint="eastAsia"/>
          <w:sz w:val="28"/>
          <w:szCs w:val="28"/>
        </w:rPr>
        <w:t>数量超</w:t>
      </w:r>
      <w:proofErr w:type="gramEnd"/>
      <w:r w:rsidRPr="001204CE">
        <w:rPr>
          <w:rFonts w:ascii="黑体" w:eastAsia="黑体" w:hAnsi="黑体" w:cs="黑体" w:hint="eastAsia"/>
          <w:sz w:val="28"/>
          <w:szCs w:val="28"/>
        </w:rPr>
        <w:t>2300家，2023年3月1日，华人健康·</w:t>
      </w:r>
      <w:proofErr w:type="gramStart"/>
      <w:r w:rsidRPr="001204CE">
        <w:rPr>
          <w:rFonts w:ascii="黑体" w:eastAsia="黑体" w:hAnsi="黑体" w:cs="黑体" w:hint="eastAsia"/>
          <w:sz w:val="28"/>
          <w:szCs w:val="28"/>
        </w:rPr>
        <w:t>国胜大药房</w:t>
      </w:r>
      <w:proofErr w:type="gramEnd"/>
      <w:r w:rsidRPr="001204CE">
        <w:rPr>
          <w:rFonts w:ascii="黑体" w:eastAsia="黑体" w:hAnsi="黑体" w:cs="黑体" w:hint="eastAsia"/>
          <w:sz w:val="28"/>
          <w:szCs w:val="28"/>
        </w:rPr>
        <w:t>在深圳证券交易所荣耀上市，股票代码“301408”。</w:t>
      </w:r>
    </w:p>
    <w:p w14:paraId="4C9398C7" w14:textId="77777777" w:rsidR="00845D5B" w:rsidRDefault="00000000">
      <w:pPr>
        <w:rPr>
          <w:rFonts w:ascii="黑体" w:eastAsia="黑体" w:hAnsi="黑体" w:hint="eastAsia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二、招聘岗位</w:t>
      </w:r>
    </w:p>
    <w:p w14:paraId="6C73A4CE" w14:textId="77777777" w:rsidR="00845D5B" w:rsidRDefault="00000000">
      <w:pPr>
        <w:pStyle w:val="a7"/>
        <w:widowControl/>
        <w:spacing w:before="75" w:beforeAutospacing="0" w:after="75" w:afterAutospacing="0" w:line="400" w:lineRule="exact"/>
        <w:rPr>
          <w:rFonts w:ascii="宋体" w:eastAsia="宋体" w:hAnsi="宋体" w:cs="宋体" w:hint="eastAsia"/>
          <w:sz w:val="28"/>
          <w:szCs w:val="28"/>
        </w:rPr>
      </w:pPr>
      <w:proofErr w:type="gramStart"/>
      <w:r>
        <w:rPr>
          <w:rStyle w:val="a8"/>
          <w:rFonts w:ascii="宋体" w:eastAsia="宋体" w:hAnsi="宋体" w:cs="宋体" w:hint="eastAsia"/>
          <w:sz w:val="28"/>
          <w:szCs w:val="28"/>
        </w:rPr>
        <w:t>经营管培生</w:t>
      </w:r>
      <w:proofErr w:type="gramEnd"/>
      <w:r>
        <w:rPr>
          <w:rStyle w:val="a8"/>
          <w:rFonts w:ascii="宋体" w:eastAsia="宋体" w:hAnsi="宋体" w:cs="宋体" w:hint="eastAsia"/>
          <w:sz w:val="28"/>
          <w:szCs w:val="28"/>
        </w:rPr>
        <w:t>/</w:t>
      </w:r>
      <w:proofErr w:type="gramStart"/>
      <w:r>
        <w:rPr>
          <w:rStyle w:val="a8"/>
          <w:rFonts w:ascii="宋体" w:eastAsia="宋体" w:hAnsi="宋体" w:cs="宋体" w:hint="eastAsia"/>
          <w:sz w:val="28"/>
          <w:szCs w:val="28"/>
        </w:rPr>
        <w:t>职能管培生</w:t>
      </w:r>
      <w:proofErr w:type="gramEnd"/>
      <w:r>
        <w:rPr>
          <w:rStyle w:val="a8"/>
          <w:rFonts w:ascii="宋体" w:eastAsia="宋体" w:hAnsi="宋体" w:cs="宋体" w:hint="eastAsia"/>
          <w:sz w:val="28"/>
          <w:szCs w:val="28"/>
        </w:rPr>
        <w:t>      10名</w:t>
      </w:r>
      <w:r>
        <w:rPr>
          <w:rStyle w:val="a8"/>
          <w:rFonts w:ascii="宋体" w:eastAsia="宋体" w:hAnsi="宋体" w:cs="宋体" w:hint="eastAsia"/>
          <w:sz w:val="28"/>
          <w:szCs w:val="28"/>
        </w:rPr>
        <w:br/>
      </w:r>
      <w:r>
        <w:rPr>
          <w:rFonts w:ascii="宋体" w:eastAsia="宋体" w:hAnsi="宋体" w:cs="宋体" w:hint="eastAsia"/>
          <w:sz w:val="28"/>
          <w:szCs w:val="28"/>
        </w:rPr>
        <w:t>1、热爱医药零售行业，具有清晰的职业规划；</w:t>
      </w:r>
    </w:p>
    <w:p w14:paraId="60B50037" w14:textId="77777777" w:rsidR="00845D5B" w:rsidRDefault="00000000">
      <w:pPr>
        <w:pStyle w:val="a7"/>
        <w:widowControl/>
        <w:spacing w:before="75" w:beforeAutospacing="0" w:after="75" w:afterAutospacing="0" w:line="400" w:lineRule="exact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2、接受公司的轮岗规划，能熟练掌握各阶段工作必要技能，接受全面业务培训和岗位历练；</w:t>
      </w:r>
    </w:p>
    <w:p w14:paraId="7C30DA96" w14:textId="77777777" w:rsidR="00845D5B" w:rsidRDefault="00000000">
      <w:pPr>
        <w:pStyle w:val="a7"/>
        <w:widowControl/>
        <w:spacing w:before="75" w:beforeAutospacing="0" w:after="75" w:afterAutospacing="0" w:line="400" w:lineRule="exact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3、经营方向要求药学、中药学、生物、化学、护理相关专业；后勤职能方向要求专业对口；</w:t>
      </w:r>
    </w:p>
    <w:p w14:paraId="5C1B7225" w14:textId="77777777" w:rsidR="00845D5B" w:rsidRDefault="00000000">
      <w:pPr>
        <w:pStyle w:val="a7"/>
        <w:widowControl/>
        <w:spacing w:before="75" w:beforeAutospacing="0" w:after="75" w:afterAutospacing="0" w:line="400" w:lineRule="exact"/>
        <w:rPr>
          <w:rFonts w:ascii="宋体" w:eastAsia="宋体" w:hAnsi="宋体" w:cs="宋体" w:hint="eastAsia"/>
          <w:b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4、优秀学生干部、退伍军人、党员、在校获得奖学金者优先。</w:t>
      </w:r>
    </w:p>
    <w:p w14:paraId="1676152C" w14:textId="77777777" w:rsidR="00845D5B" w:rsidRDefault="00000000">
      <w:pPr>
        <w:rPr>
          <w:rFonts w:ascii="黑体" w:eastAsia="黑体" w:hAnsi="黑体" w:hint="eastAsia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三、福利待遇</w:t>
      </w:r>
    </w:p>
    <w:p w14:paraId="23312F0A" w14:textId="09562E4B" w:rsidR="00845D5B" w:rsidRDefault="00000000">
      <w:pPr>
        <w:pStyle w:val="a7"/>
        <w:widowControl/>
        <w:spacing w:before="75" w:beforeAutospacing="0" w:after="75" w:afterAutospacing="0" w:line="400" w:lineRule="exact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本公司为合肥市重点单位入库企业，应届生可享受政策补贴；公司总部提供免费宿舍，配套有空调、洗衣机、热水器、健身房；员工录用后，根据公司制度为员工缴纳五险</w:t>
      </w:r>
      <w:proofErr w:type="gramStart"/>
      <w:r>
        <w:rPr>
          <w:rFonts w:ascii="宋体" w:eastAsia="宋体" w:hAnsi="宋体" w:cs="宋体" w:hint="eastAsia"/>
          <w:sz w:val="28"/>
          <w:szCs w:val="28"/>
        </w:rPr>
        <w:t>一</w:t>
      </w:r>
      <w:proofErr w:type="gramEnd"/>
      <w:r>
        <w:rPr>
          <w:rFonts w:ascii="宋体" w:eastAsia="宋体" w:hAnsi="宋体" w:cs="宋体" w:hint="eastAsia"/>
          <w:sz w:val="28"/>
          <w:szCs w:val="28"/>
        </w:rPr>
        <w:t>金;传统佳节到来时，公司为员工发放节日礼品表示祝贺；总部提供全新现代化办公环境，近地铁口。</w:t>
      </w:r>
    </w:p>
    <w:p w14:paraId="6E3C2A2E" w14:textId="77777777" w:rsidR="00845D5B" w:rsidRDefault="00000000">
      <w:pPr>
        <w:rPr>
          <w:rFonts w:ascii="黑体" w:eastAsia="黑体" w:hAnsi="黑体" w:hint="eastAsia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四、联系方式</w:t>
      </w:r>
    </w:p>
    <w:p w14:paraId="24B3410F" w14:textId="77777777" w:rsidR="00845D5B" w:rsidRDefault="00000000">
      <w:pPr>
        <w:spacing w:line="400" w:lineRule="exact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联系人：段女士  电话：0551-65137387</w:t>
      </w:r>
    </w:p>
    <w:p w14:paraId="690B6020" w14:textId="77777777" w:rsidR="00845D5B" w:rsidRDefault="00000000">
      <w:pPr>
        <w:pStyle w:val="a7"/>
        <w:widowControl/>
        <w:spacing w:before="75" w:beforeAutospacing="0" w:after="75" w:afterAutospacing="0" w:line="400" w:lineRule="exact"/>
        <w:rPr>
          <w:rFonts w:ascii="仿宋_GB2312" w:eastAsia="仿宋_GB2312" w:hAnsi="黑体" w:hint="eastAsia"/>
          <w:sz w:val="32"/>
          <w:szCs w:val="32"/>
        </w:rPr>
      </w:pPr>
      <w:r>
        <w:rPr>
          <w:rFonts w:ascii="宋体" w:eastAsia="宋体" w:hAnsi="宋体" w:cs="宋体" w:hint="eastAsia"/>
          <w:sz w:val="28"/>
          <w:szCs w:val="28"/>
        </w:rPr>
        <w:t>地址：安徽省合肥市包河区河北路123号</w:t>
      </w:r>
    </w:p>
    <w:sectPr w:rsidR="00845D5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1C36"/>
    <w:rsid w:val="00010080"/>
    <w:rsid w:val="001204CE"/>
    <w:rsid w:val="00131C36"/>
    <w:rsid w:val="0015605C"/>
    <w:rsid w:val="001F264C"/>
    <w:rsid w:val="002C7913"/>
    <w:rsid w:val="00415CB7"/>
    <w:rsid w:val="00442800"/>
    <w:rsid w:val="004C4C87"/>
    <w:rsid w:val="005732F7"/>
    <w:rsid w:val="00623128"/>
    <w:rsid w:val="006F38C3"/>
    <w:rsid w:val="00845D5B"/>
    <w:rsid w:val="008831D8"/>
    <w:rsid w:val="008C6328"/>
    <w:rsid w:val="009821C4"/>
    <w:rsid w:val="00B378D3"/>
    <w:rsid w:val="00B44C1F"/>
    <w:rsid w:val="00C80A21"/>
    <w:rsid w:val="00D50318"/>
    <w:rsid w:val="00E74330"/>
    <w:rsid w:val="15D05455"/>
    <w:rsid w:val="229157F5"/>
    <w:rsid w:val="485760FA"/>
    <w:rsid w:val="6C1B5F6E"/>
    <w:rsid w:val="74373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D11AB2F"/>
  <w15:docId w15:val="{34B38EA0-5E8E-421E-B746-3661DB6B0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pPr>
      <w:spacing w:before="100" w:beforeAutospacing="1" w:after="100" w:afterAutospacing="1"/>
      <w:jc w:val="left"/>
    </w:pPr>
    <w:rPr>
      <w:rFonts w:cs="Times New Roman"/>
      <w:kern w:val="0"/>
      <w:sz w:val="24"/>
    </w:rPr>
  </w:style>
  <w:style w:type="character" w:styleId="a8">
    <w:name w:val="Strong"/>
    <w:basedOn w:val="a0"/>
    <w:qFormat/>
    <w:rPr>
      <w:b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302</Words>
  <Characters>322</Characters>
  <Application>Microsoft Office Word</Application>
  <DocSecurity>0</DocSecurity>
  <Lines>16</Lines>
  <Paragraphs>14</Paragraphs>
  <ScaleCrop>false</ScaleCrop>
  <Company/>
  <LinksUpToDate>false</LinksUpToDate>
  <CharactersWithSpaces>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赵冠军</dc:creator>
  <cp:lastModifiedBy>欣成 武</cp:lastModifiedBy>
  <cp:revision>15</cp:revision>
  <cp:lastPrinted>2025-04-01T08:17:00Z</cp:lastPrinted>
  <dcterms:created xsi:type="dcterms:W3CDTF">2024-10-12T06:22:00Z</dcterms:created>
  <dcterms:modified xsi:type="dcterms:W3CDTF">2025-10-22T10:31:00Z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eyJoZGlkIjoiZWQxMWZhM2NjMjU2MThkYTQ1ODA1NzExMjA3MTc3ZmEiLCJ1c2VySWQiOiIxMzgyNzYxNDk3In0=</vt:lpwstr>
  </property>
  <property fmtid="{D5CDD505-2E9C-101B-9397-08002B2CF9AE}" pid="3" name="KSOProductBuildVer">
    <vt:lpwstr>2052-12.1.0.22529</vt:lpwstr>
  </property>
  <property fmtid="{D5CDD505-2E9C-101B-9397-08002B2CF9AE}" pid="4" name="ICV">
    <vt:lpwstr>1C1E132199E6405E8542CBA6ED05BABD_13</vt:lpwstr>
  </property>
</Properties>
</file>