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1661B">
      <w:pPr>
        <w:spacing w:before="312" w:beforeLines="100" w:after="312" w:afterLines="10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安徽华运物流（集团）有限责任公司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23735B75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37C78D77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安徽华运物流(集团)有限责任公司</w:t>
      </w:r>
      <w:bookmarkEnd w:id="0"/>
      <w:r>
        <w:rPr>
          <w:rFonts w:hint="eastAsia" w:ascii="宋体" w:hAnsi="宋体" w:eastAsia="宋体" w:cs="宋体"/>
          <w:sz w:val="28"/>
          <w:szCs w:val="28"/>
        </w:rPr>
        <w:t>(简称安徽华运集团)，是集连锁超市经营、城市配送、仓储物流、置业地产等产业于一体的民营企业集团，国家AAA级物流企业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深耕于物流行业三十余载，连续多年荣列安徽省物流企业十强。作为华运集团重要产业之一的安徽华运超市，现有直营连锁店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60</w:t>
      </w:r>
      <w:r>
        <w:rPr>
          <w:rFonts w:hint="eastAsia" w:ascii="宋体" w:hAnsi="宋体" w:eastAsia="宋体" w:cs="宋体"/>
          <w:sz w:val="28"/>
          <w:szCs w:val="28"/>
        </w:rPr>
        <w:t>余家，于2017年元月成功在新三板挂牌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“华运超市”被评为蚌埠市知名品牌、安徽名牌、安徽省著名商标，连续多年荣获安徽省超市连锁经营十强企业。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1.财务管理 3人 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财务相关专业；</w:t>
      </w:r>
    </w:p>
    <w:p w14:paraId="35E1DA00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2.采购管理 2人 市场营销、国际经济与贸易类专业优先；</w:t>
      </w:r>
    </w:p>
    <w:p w14:paraId="754C32ED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3.营运管理 5人 市场营销、连锁经营管理类专业优先；</w:t>
      </w:r>
    </w:p>
    <w:p w14:paraId="1CA318A8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人力资源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2人 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人力资源、行政管理</w:t>
      </w:r>
      <w:r>
        <w:rPr>
          <w:rFonts w:hint="eastAsia" w:ascii="宋体" w:hAnsi="宋体" w:eastAsia="宋体" w:cs="宋体"/>
          <w:kern w:val="0"/>
          <w:sz w:val="28"/>
          <w:szCs w:val="28"/>
        </w:rPr>
        <w:t>类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优先；</w:t>
      </w:r>
    </w:p>
    <w:p w14:paraId="4135A8D9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营销策划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2人 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汉语言文学、策划、广告、</w:t>
      </w:r>
      <w:r>
        <w:rPr>
          <w:rFonts w:hint="eastAsia" w:ascii="宋体" w:hAnsi="宋体" w:eastAsia="宋体" w:cs="宋体"/>
          <w:kern w:val="0"/>
          <w:sz w:val="28"/>
          <w:szCs w:val="28"/>
        </w:rPr>
        <w:t>设计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类优先；</w:t>
      </w:r>
    </w:p>
    <w:p w14:paraId="10B762B4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6.管培生 5-8人 专业不限。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薪资范围4000-6000，五险，带薪年假，节日福利，绩效奖金、员工旅游等。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李女士</w:t>
      </w:r>
      <w:r>
        <w:rPr>
          <w:rFonts w:hint="eastAsia" w:ascii="宋体" w:hAnsi="宋体" w:eastAsia="宋体" w:cs="宋体"/>
          <w:sz w:val="28"/>
          <w:szCs w:val="28"/>
        </w:rPr>
        <w:t xml:space="preserve">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19810750120/0552-2081509</w:t>
      </w:r>
    </w:p>
    <w:p w14:paraId="6C42F17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蚌埠市蚌山区淮河路1185号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850" w:right="1800" w:bottom="567" w:left="18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675EFA"/>
    <w:multiLevelType w:val="singleLevel"/>
    <w:tmpl w:val="4F675E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60968B4"/>
    <w:rsid w:val="1D6E0135"/>
    <w:rsid w:val="358724F0"/>
    <w:rsid w:val="39FA04C9"/>
    <w:rsid w:val="6314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397</Words>
  <Characters>442</Characters>
  <Lines>1</Lines>
  <Paragraphs>1</Paragraphs>
  <TotalTime>11</TotalTime>
  <ScaleCrop>false</ScaleCrop>
  <LinksUpToDate>false</LinksUpToDate>
  <CharactersWithSpaces>455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2026-04-15T13:08:12Z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0E391DBB0E2E41B3B2EFA9031636D411_13</vt:lpwstr>
  </property>
</Properties>
</file>