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22ECE">
      <w:pPr>
        <w:spacing w:before="312" w:beforeLines="100" w:after="312" w:afterLines="100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和君纵达数据科技股份有限公司</w:t>
      </w:r>
    </w:p>
    <w:p w14:paraId="7C7450C0">
      <w:pPr>
        <w:spacing w:before="312" w:beforeLines="100" w:after="312" w:afterLines="100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6A678D40">
      <w:pPr>
        <w:ind w:firstLine="560" w:firstLineChars="200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和君纵达数据科技股份有限公司成立于2014年，主要为大型头部互联金融机构、头部互联网以及世界500强等全球企业提供智能交互一体化解决方案，其中包括中后台运营、底层数据建设、人工智能应用、大数据分析等服务。目前已为全国超过120家世界500强及独角兽企业提供服务，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在此我司运营基地面积达6300平米，可容纳2000席，主营客服/电销/审核/录入等银行、金融业务、互联网业务，包括办公区、宿舍、员工活动区，为员工提供集办公、学习、休闲、娱乐为一体的工作环境。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4322CFA7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1.某出行业务接听岗：10人</w:t>
      </w:r>
    </w:p>
    <w:p w14:paraId="210491D0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2.知名互联网企业材料审核岗：10人</w:t>
      </w:r>
    </w:p>
    <w:p w14:paraId="04AE757E">
      <w:pPr>
        <w:ind w:left="559" w:leftChars="266" w:firstLine="0" w:firstLineChars="0"/>
        <w:rPr>
          <w:rFonts w:hint="eastAsia" w:ascii="宋体" w:hAnsi="宋体" w:eastAsia="宋体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具体要求</w:t>
      </w: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t>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具有良好的沟通能力，有较强的独立工作能力和解决问题的能力；</w:t>
      </w:r>
      <w:r>
        <w:rPr>
          <w:rFonts w:hint="eastAsia" w:ascii="宋体" w:hAnsi="宋体" w:eastAsia="宋体" w:cstheme="minorBidi"/>
          <w:kern w:val="2"/>
          <w:sz w:val="28"/>
          <w:szCs w:val="28"/>
          <w:lang w:val="en-US" w:eastAsia="zh-CN" w:bidi="ar-SA"/>
        </w:rPr>
        <w:t>较强的服务意识和服务素养，争取客户认可，服务好每位客户。</w:t>
      </w:r>
      <w:bookmarkStart w:id="0" w:name="_GoBack"/>
      <w:bookmarkEnd w:id="0"/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6FBFCF70">
      <w:pPr>
        <w:pStyle w:val="1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right="0" w:rightChars="0" w:firstLine="560" w:firstLineChars="200"/>
        <w:jc w:val="left"/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theme="minorBidi"/>
          <w:kern w:val="2"/>
          <w:sz w:val="28"/>
          <w:szCs w:val="28"/>
          <w:lang w:val="en-US" w:eastAsia="zh-CN" w:bidi="ar-SA"/>
        </w:rPr>
        <w:t>无责任底薪3000元+绩效，项目综合3500-6000元，提供住宿。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690B6020">
      <w:pPr>
        <w:ind w:left="559" w:leftChars="266" w:firstLine="0" w:firstLineChars="0"/>
        <w:rPr>
          <w:rFonts w:ascii="宋体" w:hAnsi="宋体" w:eastAsia="宋体"/>
          <w:color w:val="FF000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李淼</w:t>
      </w:r>
      <w:r>
        <w:rPr>
          <w:rFonts w:hint="eastAsia" w:ascii="宋体" w:hAnsi="宋体" w:eastAsia="宋体"/>
          <w:sz w:val="28"/>
          <w:szCs w:val="28"/>
        </w:rPr>
        <w:t xml:space="preserve">  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18655298388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br w:type="textWrapping"/>
      </w: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蚌埠市蚌山区二马路商业广场和君纵达</w:t>
      </w:r>
    </w:p>
    <w:sectPr>
      <w:pgSz w:w="11906" w:h="16838"/>
      <w:pgMar w:top="1440" w:right="1800" w:bottom="153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8831D8"/>
    <w:rsid w:val="00B378D3"/>
    <w:rsid w:val="00B44C1F"/>
    <w:rsid w:val="00C80A21"/>
    <w:rsid w:val="00E74330"/>
    <w:rsid w:val="02080E62"/>
    <w:rsid w:val="06926005"/>
    <w:rsid w:val="14B13E0B"/>
    <w:rsid w:val="313C298F"/>
    <w:rsid w:val="442312F9"/>
    <w:rsid w:val="44FB4958"/>
    <w:rsid w:val="47D31CC0"/>
    <w:rsid w:val="79A66126"/>
    <w:rsid w:val="7FEE4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24"/>
      <w:szCs w:val="24"/>
      <w:lang w:val="zh-CN" w:bidi="zh-CN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basedOn w:val="2"/>
    <w:qFormat/>
    <w:uiPriority w:val="99"/>
    <w:pPr>
      <w:ind w:firstLine="420" w:firstLineChars="100"/>
    </w:p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406</Words>
  <Characters>447</Characters>
  <Lines>1</Lines>
  <Paragraphs>1</Paragraphs>
  <TotalTime>0</TotalTime>
  <ScaleCrop>false</ScaleCrop>
  <LinksUpToDate>false</LinksUpToDate>
  <CharactersWithSpaces>449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木新源</cp:lastModifiedBy>
  <cp:lastPrinted>2025-04-01T08:17:00Z</cp:lastPrinted>
  <dcterms:modified xsi:type="dcterms:W3CDTF">2026-04-16T00:25:41Z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eyJoZGlkIjoiMWJkMjdhMGZiM2JhNjk2NmYzNDdkYTI2MTZiN2VkNTciLCJ1c2VySWQiOiIxNTU5ODE1NTA1In0=</vt:lpwstr>
  </property>
  <property fmtid="{D5CDD505-2E9C-101B-9397-08002B2CF9AE}" pid="3" name="KSOProductBuildVer">
    <vt:lpwstr>2052-12.1.0.25225</vt:lpwstr>
  </property>
  <property fmtid="{D5CDD505-2E9C-101B-9397-08002B2CF9AE}" pid="4" name="ICV">
    <vt:lpwstr>EF11966BCEB24574A663B51AFE6C763F_13</vt:lpwstr>
  </property>
</Properties>
</file>