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6A048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安徽海华科技集团有限公司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590A81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560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安徽海华</w:t>
      </w:r>
      <w:bookmarkStart w:id="0" w:name="_GoBack"/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科技集团有限公司正式成立于2008年，是安徽省供销社旗下上市公司，安徽辉隆农资集团股份有限公司（股票代码002556）的全资子公司。专业从事医药、染料、食品添加剂，以及日用化学等中间体的生产、技、工、贸为一体的</w:t>
      </w:r>
      <w:bookmarkEnd w:id="0"/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精细化工企业。拥有自营进出口权，主要是从事开发精细、高端、先进工艺合成技术产品，是国家高新技术企业，蚌埠市10强工业企业。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tbl>
      <w:tblPr>
        <w:tblStyle w:val="4"/>
        <w:tblW w:w="867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1469"/>
        <w:gridCol w:w="650"/>
        <w:gridCol w:w="1462"/>
        <w:gridCol w:w="4628"/>
      </w:tblGrid>
      <w:tr w14:paraId="339698AD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51D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841A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F4F5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4636F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</w:t>
            </w:r>
          </w:p>
          <w:p w14:paraId="5EFBA7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月薪</w:t>
            </w:r>
          </w:p>
        </w:tc>
        <w:tc>
          <w:tcPr>
            <w:tcW w:w="4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2E131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招聘要求</w:t>
            </w:r>
          </w:p>
        </w:tc>
      </w:tr>
      <w:tr w14:paraId="79BA655A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6913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1B6047">
            <w:pPr>
              <w:keepNext w:val="0"/>
              <w:keepLines w:val="0"/>
              <w:widowControl/>
              <w:suppressLineNumbers w:val="0"/>
              <w:ind w:left="720" w:leftChars="0" w:hanging="720" w:hangingChars="30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研发实验员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DA9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511C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6.5-8K/月</w:t>
            </w:r>
          </w:p>
        </w:tc>
        <w:tc>
          <w:tcPr>
            <w:tcW w:w="4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6A64C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1.统招本科及以上学历，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化学、应用化学、高分子材料、化学工程与工艺等相关专业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 w14:paraId="3012A2EA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0A98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92C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研发主管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F77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B0B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12-15W/年</w:t>
            </w:r>
          </w:p>
        </w:tc>
        <w:tc>
          <w:tcPr>
            <w:tcW w:w="4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DCAC8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硕士及以上学历或具备产业化经验者(针对有突出研发业绩或产业化经验的候选人可放宽到本科学历)优先，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应届硕博可暂无带领团队开展研发的工作经验。</w:t>
            </w:r>
          </w:p>
          <w:p w14:paraId="25C4836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高分子化学与物理、材料学、应用化学等相关专业。</w:t>
            </w:r>
          </w:p>
        </w:tc>
      </w:tr>
      <w:tr w14:paraId="3F242AB6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2972F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034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业务员</w:t>
            </w:r>
          </w:p>
          <w:p w14:paraId="78670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/业务经理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2057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DE1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5-10K/月</w:t>
            </w:r>
          </w:p>
        </w:tc>
        <w:tc>
          <w:tcPr>
            <w:tcW w:w="4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CEBC1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国际贸易、市场营销、化学工程与工艺、应用化学、英语及相关专业优先，重点院校优先。</w:t>
            </w:r>
          </w:p>
          <w:p w14:paraId="3BCF491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2.经验与能力:具备较强的学习能力沟通协调能力和市场开拓精神。有化工行业从业经验、外贸工作经验或阿里巴巴国际站等B2B平台操作经验者优先考虑。</w:t>
            </w:r>
          </w:p>
          <w:p w14:paraId="3B1BA3F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3.语言与技能:具备良好的英语听说读写能力(CET-6及以上或同等水平)熟练掌握办公软件。素质要求:认同公司发展战略。</w:t>
            </w:r>
          </w:p>
        </w:tc>
      </w:tr>
    </w:tbl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2C6932D0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缴纳社保、公积金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2、蚌埠市区提供班车接送，三县及外地员工提供住宿；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3、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补贴：提供夜班补贴、证书补贴、司龄补贴等；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4.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年节福利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、生日礼品、年度健康体检、团建活动、员工子女考取大学助学奖金等。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41CD6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电话：0552-3322087/18895621806/18356632460/15955251670 （微信均同号）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地址：安徽省蚌埠市淮上区沫河口工业园开源大道38号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07B014A8"/>
    <w:rsid w:val="2F4129D3"/>
    <w:rsid w:val="2F6557CC"/>
    <w:rsid w:val="32D75DF9"/>
    <w:rsid w:val="7EED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676</Words>
  <Characters>765</Characters>
  <Lines>1</Lines>
  <Paragraphs>1</Paragraphs>
  <TotalTime>12</TotalTime>
  <ScaleCrop>false</ScaleCrop>
  <LinksUpToDate>false</LinksUpToDate>
  <CharactersWithSpaces>768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2026-04-15T13:42:50Z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AA72BB12FBE44BC2A41973893C3CCD78_13</vt:lpwstr>
  </property>
  <property fmtid="{D5CDD505-2E9C-101B-9397-08002B2CF9AE}" pid="4" name="KSOTemplateDocerSaveRecord">
    <vt:lpwstr>eyJoZGlkIjoiMWE0OTFlYjVkYWE2MjFmZDdiNDU5Y2FkNTAzM2E4NGYiLCJ1c2VySWQiOiIxNjA2Mjk5ODY1In0=</vt:lpwstr>
  </property>
</Properties>
</file>