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54ADD43A" w:rsidR="00131C36" w:rsidRPr="00F85BC4" w:rsidRDefault="00F85BC4" w:rsidP="00F85BC4">
      <w:pPr>
        <w:widowControl/>
        <w:jc w:val="center"/>
        <w:rPr>
          <w:rFonts w:ascii="Arial" w:eastAsia="宋体" w:hAnsi="Arial" w:cs="Arial" w:hint="eastAsia"/>
          <w:b/>
          <w:bCs/>
          <w:color w:val="000000"/>
          <w:kern w:val="0"/>
          <w:sz w:val="44"/>
          <w:szCs w:val="44"/>
        </w:rPr>
      </w:pPr>
      <w:r w:rsidRPr="00F85BC4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蚌埠市成晖聚能教育咨询有限责任公</w:t>
      </w:r>
      <w:r>
        <w:rPr>
          <w:rFonts w:ascii="Arial" w:eastAsia="宋体" w:hAnsi="Arial" w:cs="Arial" w:hint="eastAsia"/>
          <w:b/>
          <w:bCs/>
          <w:color w:val="000000"/>
          <w:kern w:val="0"/>
          <w:sz w:val="44"/>
          <w:szCs w:val="44"/>
        </w:rPr>
        <w:t>司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2</w:t>
      </w:r>
      <w:r w:rsidR="005732F7" w:rsidRPr="00E74330">
        <w:rPr>
          <w:rFonts w:ascii="宋体" w:eastAsia="宋体" w:hAnsi="宋体"/>
          <w:b/>
          <w:sz w:val="44"/>
          <w:szCs w:val="44"/>
        </w:rPr>
        <w:t>02</w:t>
      </w:r>
      <w:r w:rsidR="00415CB7">
        <w:rPr>
          <w:rFonts w:ascii="宋体" w:eastAsia="宋体" w:hAnsi="宋体"/>
          <w:b/>
          <w:sz w:val="44"/>
          <w:szCs w:val="44"/>
        </w:rPr>
        <w:t>6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4E13A9C1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一、单位介绍</w:t>
      </w:r>
    </w:p>
    <w:p w14:paraId="0656E133" w14:textId="77777777" w:rsidR="00F85BC4" w:rsidRPr="00F85BC4" w:rsidRDefault="00F85BC4" w:rsidP="00F85BC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85BC4">
        <w:rPr>
          <w:rFonts w:ascii="宋体" w:eastAsia="宋体" w:hAnsi="宋体" w:hint="eastAsia"/>
          <w:sz w:val="28"/>
          <w:szCs w:val="28"/>
        </w:rPr>
        <w:t>聚能教育成立于2000年5月22号，总部位于北京，是中国最早从事中小学个性化N对1辅导的大型品牌，并于2015年4月28日正式登录上交所挂牌上市，股票代码205152。</w:t>
      </w:r>
    </w:p>
    <w:p w14:paraId="6785FDB1" w14:textId="047AE423" w:rsidR="005732F7" w:rsidRPr="00F85BC4" w:rsidRDefault="00F85BC4" w:rsidP="00F85BC4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85BC4">
        <w:rPr>
          <w:rFonts w:ascii="宋体" w:eastAsia="宋体" w:hAnsi="宋体"/>
          <w:sz w:val="28"/>
          <w:szCs w:val="28"/>
        </w:rPr>
        <w:t>2017年5月21日，北京聚能教育集团蚌埠分校正式启动，致力于N对1、N对2个性化教学。聚能教育蚌埠分校不忘初心，努力前行，发展至今蚌埠地区已有五家校区</w:t>
      </w:r>
      <w:r w:rsidRPr="00F85BC4">
        <w:rPr>
          <w:rFonts w:ascii="宋体" w:eastAsia="宋体" w:hAnsi="宋体" w:hint="eastAsia"/>
          <w:sz w:val="28"/>
          <w:szCs w:val="28"/>
        </w:rPr>
        <w:t>。</w:t>
      </w:r>
    </w:p>
    <w:p w14:paraId="4C9398C7" w14:textId="1D758966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二、招聘岗位</w:t>
      </w:r>
    </w:p>
    <w:p w14:paraId="600FA430" w14:textId="77777777" w:rsidR="00F85BC4" w:rsidRPr="00F85BC4" w:rsidRDefault="00F85BC4" w:rsidP="00F85BC4">
      <w:pPr>
        <w:rPr>
          <w:rFonts w:ascii="宋体" w:eastAsia="宋体" w:hAnsi="宋体" w:hint="eastAsia"/>
          <w:sz w:val="28"/>
          <w:szCs w:val="28"/>
        </w:rPr>
      </w:pPr>
      <w:r w:rsidRPr="00F85BC4">
        <w:rPr>
          <w:rFonts w:ascii="宋体" w:eastAsia="宋体" w:hAnsi="宋体" w:hint="eastAsia"/>
          <w:sz w:val="28"/>
          <w:szCs w:val="28"/>
        </w:rPr>
        <w:t>现招聘多名初高中教学老师：</w:t>
      </w:r>
    </w:p>
    <w:p w14:paraId="48A983AA" w14:textId="276FC8C6" w:rsidR="005732F7" w:rsidRPr="00F85BC4" w:rsidRDefault="00F85BC4" w:rsidP="005732F7">
      <w:pPr>
        <w:rPr>
          <w:rFonts w:ascii="宋体" w:eastAsia="宋体" w:hAnsi="宋体" w:hint="eastAsia"/>
          <w:sz w:val="28"/>
          <w:szCs w:val="28"/>
        </w:rPr>
      </w:pPr>
      <w:r w:rsidRPr="00F85BC4">
        <w:rPr>
          <w:rFonts w:ascii="宋体" w:eastAsia="宋体" w:hAnsi="宋体" w:hint="eastAsia"/>
          <w:sz w:val="28"/>
          <w:szCs w:val="28"/>
        </w:rPr>
        <w:t>高中数学老师10名、初中数学老师20名，高中英语老师10名、初中英语老师10名，高中物理老师5名、初中物理老师3名，初高中化学老师5名、初高中语文老师3名</w:t>
      </w:r>
    </w:p>
    <w:p w14:paraId="1676152C" w14:textId="45BA4680" w:rsidR="005732F7" w:rsidRPr="00C80A21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7BAA32A4" w:rsidR="005732F7" w:rsidRPr="00F85BC4" w:rsidRDefault="00F85BC4" w:rsidP="005732F7">
      <w:pPr>
        <w:rPr>
          <w:rFonts w:hint="eastAsia"/>
          <w:sz w:val="24"/>
          <w:szCs w:val="24"/>
          <w:highlight w:val="green"/>
        </w:rPr>
      </w:pPr>
      <w:r>
        <w:rPr>
          <w:sz w:val="24"/>
          <w:szCs w:val="24"/>
        </w:rPr>
        <w:t>法定节假日</w:t>
      </w:r>
      <w:r>
        <w:rPr>
          <w:rFonts w:hint="eastAsia"/>
          <w:sz w:val="24"/>
          <w:szCs w:val="24"/>
        </w:rPr>
        <w:t>（调休）</w:t>
      </w:r>
      <w:r>
        <w:rPr>
          <w:sz w:val="24"/>
          <w:szCs w:val="24"/>
        </w:rPr>
        <w:t>、社保、</w:t>
      </w:r>
      <w:r>
        <w:rPr>
          <w:rFonts w:hint="eastAsia"/>
          <w:sz w:val="24"/>
          <w:szCs w:val="24"/>
        </w:rPr>
        <w:t>餐补、婚假、丧假、</w:t>
      </w:r>
      <w:r>
        <w:rPr>
          <w:sz w:val="24"/>
          <w:szCs w:val="24"/>
        </w:rPr>
        <w:t>年假、</w:t>
      </w:r>
      <w:r>
        <w:rPr>
          <w:rFonts w:hint="eastAsia"/>
          <w:sz w:val="24"/>
          <w:szCs w:val="24"/>
        </w:rPr>
        <w:t>病假、生日会、团建、寒暑假小长假（3-6天）、</w:t>
      </w:r>
      <w:r>
        <w:rPr>
          <w:sz w:val="24"/>
          <w:szCs w:val="24"/>
        </w:rPr>
        <w:t>意外险</w:t>
      </w:r>
      <w:r>
        <w:rPr>
          <w:rFonts w:hint="eastAsia"/>
          <w:sz w:val="24"/>
          <w:szCs w:val="24"/>
        </w:rPr>
        <w:t>等</w:t>
      </w:r>
    </w:p>
    <w:p w14:paraId="6E3C2A2E" w14:textId="1E5BBC69" w:rsidR="005732F7" w:rsidRPr="00E74330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四、联系方式</w:t>
      </w:r>
    </w:p>
    <w:p w14:paraId="6C42F173" w14:textId="332C3E03" w:rsidR="001F264C" w:rsidRPr="00E74330" w:rsidRDefault="001F264C" w:rsidP="005732F7">
      <w:pPr>
        <w:rPr>
          <w:rFonts w:ascii="宋体" w:eastAsia="宋体" w:hAnsi="宋体" w:hint="eastAsia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联系人：</w:t>
      </w:r>
      <w:r w:rsidR="00F85BC4">
        <w:rPr>
          <w:rFonts w:ascii="Arial" w:hAnsi="Arial" w:cs="Arial" w:hint="eastAsia"/>
          <w:color w:val="222222"/>
          <w:sz w:val="24"/>
          <w:szCs w:val="24"/>
          <w:shd w:val="clear" w:color="auto" w:fill="FFFFFF"/>
        </w:rPr>
        <w:t>人力资源部吴老师</w:t>
      </w:r>
      <w:r w:rsidRPr="00E74330">
        <w:rPr>
          <w:rFonts w:ascii="宋体" w:eastAsia="宋体" w:hAnsi="宋体" w:hint="eastAsia"/>
          <w:sz w:val="28"/>
          <w:szCs w:val="28"/>
        </w:rPr>
        <w:t xml:space="preserve"> 电话：</w:t>
      </w:r>
      <w:r w:rsidR="00F85BC4">
        <w:rPr>
          <w:rFonts w:ascii="Arial" w:hAnsi="Arial" w:cs="Arial" w:hint="eastAsia"/>
          <w:color w:val="222222"/>
          <w:sz w:val="24"/>
          <w:szCs w:val="24"/>
          <w:shd w:val="clear" w:color="auto" w:fill="FFFFFF"/>
        </w:rPr>
        <w:t>17760839278</w:t>
      </w:r>
      <w:r w:rsidR="00F85BC4">
        <w:rPr>
          <w:rFonts w:ascii="Arial" w:hAnsi="Arial" w:cs="Arial" w:hint="eastAsia"/>
          <w:color w:val="222222"/>
          <w:sz w:val="24"/>
          <w:szCs w:val="24"/>
          <w:shd w:val="clear" w:color="auto" w:fill="FFFFFF"/>
        </w:rPr>
        <w:t>（电话微信同步</w:t>
      </w:r>
      <w:r w:rsidR="00F85BC4">
        <w:rPr>
          <w:rFonts w:ascii="Arial" w:hAnsi="Arial" w:cs="Arial" w:hint="eastAsia"/>
          <w:color w:val="222222"/>
          <w:sz w:val="24"/>
          <w:szCs w:val="24"/>
          <w:shd w:val="clear" w:color="auto" w:fill="FFFFFF"/>
        </w:rPr>
        <w:t>）</w:t>
      </w:r>
    </w:p>
    <w:p w14:paraId="160AB360" w14:textId="339037CD" w:rsidR="004C4C87" w:rsidRDefault="004C4C87" w:rsidP="005732F7">
      <w:pPr>
        <w:rPr>
          <w:rFonts w:ascii="仿宋_GB2312" w:eastAsia="仿宋_GB2312" w:hAnsi="黑体" w:hint="eastAsia"/>
          <w:sz w:val="32"/>
          <w:szCs w:val="32"/>
        </w:rPr>
      </w:pPr>
    </w:p>
    <w:p w14:paraId="690B6020" w14:textId="03B42F7B" w:rsidR="00E74330" w:rsidRPr="00E74330" w:rsidRDefault="00E74330" w:rsidP="005732F7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E74330" w:rsidRPr="00E74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E248" w14:textId="77777777" w:rsidR="008D7844" w:rsidRDefault="008D7844" w:rsidP="002C7913">
      <w:pPr>
        <w:rPr>
          <w:rFonts w:hint="eastAsia"/>
        </w:rPr>
      </w:pPr>
      <w:r>
        <w:separator/>
      </w:r>
    </w:p>
  </w:endnote>
  <w:endnote w:type="continuationSeparator" w:id="0">
    <w:p w14:paraId="12D6406D" w14:textId="77777777" w:rsidR="008D7844" w:rsidRDefault="008D7844" w:rsidP="002C79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F8A4D" w14:textId="77777777" w:rsidR="008D7844" w:rsidRDefault="008D7844" w:rsidP="002C7913">
      <w:pPr>
        <w:rPr>
          <w:rFonts w:hint="eastAsia"/>
        </w:rPr>
      </w:pPr>
      <w:r>
        <w:separator/>
      </w:r>
    </w:p>
  </w:footnote>
  <w:footnote w:type="continuationSeparator" w:id="0">
    <w:p w14:paraId="11C6C555" w14:textId="77777777" w:rsidR="008D7844" w:rsidRDefault="008D7844" w:rsidP="002C791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2DF51C"/>
    <w:multiLevelType w:val="singleLevel"/>
    <w:tmpl w:val="932DF51C"/>
    <w:lvl w:ilvl="0">
      <w:start w:val="5"/>
      <w:numFmt w:val="decimal"/>
      <w:suff w:val="nothing"/>
      <w:lvlText w:val="%1、"/>
      <w:lvlJc w:val="left"/>
    </w:lvl>
  </w:abstractNum>
  <w:num w:numId="1" w16cid:durableId="119996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8D7844"/>
    <w:rsid w:val="00B378D3"/>
    <w:rsid w:val="00B44C1F"/>
    <w:rsid w:val="00BB3E2E"/>
    <w:rsid w:val="00C74AE6"/>
    <w:rsid w:val="00C80A21"/>
    <w:rsid w:val="00E74330"/>
    <w:rsid w:val="00F1155A"/>
    <w:rsid w:val="00F8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7D380"/>
  <w15:chartTrackingRefBased/>
  <w15:docId w15:val="{904BE03E-1692-4A79-A3BB-3CE40509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213</Characters>
  <Application>Microsoft Office Word</Application>
  <DocSecurity>0</DocSecurity>
  <Lines>23</Lines>
  <Paragraphs>31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赵冠军</dc:creator>
  <cp:keywords/>
  <dc:description/>
  <cp:lastModifiedBy>柯柯 杨</cp:lastModifiedBy>
  <cp:revision>2</cp:revision>
  <cp:lastPrinted>2025-04-01T08:17:00Z</cp:lastPrinted>
  <dcterms:created xsi:type="dcterms:W3CDTF">2026-04-16T15:03:00Z</dcterms:created>
  <dcterms:modified xsi:type="dcterms:W3CDTF">2026-04-16T15:03:00Z</dcterms:modified>
</cp:coreProperties>
</file>