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CB65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马鞍山市金陵职业培训学校有限公司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02CD5AF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马鞍山市金陵职业培训学校成立于1998年2月，是经马鞍山市人力资源和社会保障局批准的正规民办职业培训学校，学校占地面积10余亩，拥有专业的叉车实训场地、起重机实训场地，维修电工实训室、PLC自动化实训室、低压电工实训室、高压电工实训室、焊工实训室、高处作业实训室，危险化学品及煤气作业实训室等10余间，大型多媒体阶梯教室5间，专业理论教室20余间。我校现拥有专兼职培训教师50余名，各类安全专业管理人才20余名。多年来我校始终坚持以人为本，培养品学兼优、一专多能、企业需要社会欢迎的人才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10"/>
        <w:tblW w:w="8439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1798"/>
        <w:gridCol w:w="1877"/>
        <w:gridCol w:w="1229"/>
        <w:gridCol w:w="888"/>
        <w:gridCol w:w="1463"/>
      </w:tblGrid>
      <w:tr w14:paraId="67A9C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184" w:type="dxa"/>
            <w:vAlign w:val="center"/>
          </w:tcPr>
          <w:p w14:paraId="1C09378D">
            <w:pPr>
              <w:spacing w:before="109" w:line="221" w:lineRule="auto"/>
              <w:ind w:left="344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798" w:type="dxa"/>
            <w:vAlign w:val="center"/>
          </w:tcPr>
          <w:p w14:paraId="7C0F6522">
            <w:pPr>
              <w:spacing w:before="108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岗位</w:t>
            </w:r>
          </w:p>
        </w:tc>
        <w:tc>
          <w:tcPr>
            <w:tcW w:w="1877" w:type="dxa"/>
            <w:vAlign w:val="center"/>
          </w:tcPr>
          <w:p w14:paraId="00E442A3">
            <w:pPr>
              <w:spacing w:before="108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需求专业</w:t>
            </w:r>
          </w:p>
        </w:tc>
        <w:tc>
          <w:tcPr>
            <w:tcW w:w="1229" w:type="dxa"/>
            <w:vAlign w:val="center"/>
          </w:tcPr>
          <w:p w14:paraId="53B5A193">
            <w:pPr>
              <w:spacing w:before="109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学历</w:t>
            </w:r>
          </w:p>
        </w:tc>
        <w:tc>
          <w:tcPr>
            <w:tcW w:w="888" w:type="dxa"/>
            <w:vAlign w:val="center"/>
          </w:tcPr>
          <w:p w14:paraId="7845B13D">
            <w:pPr>
              <w:spacing w:before="10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人数</w:t>
            </w:r>
          </w:p>
        </w:tc>
        <w:tc>
          <w:tcPr>
            <w:tcW w:w="1463" w:type="dxa"/>
            <w:vAlign w:val="center"/>
          </w:tcPr>
          <w:p w14:paraId="0E5804DF">
            <w:pPr>
              <w:spacing w:before="10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薪资待遇</w:t>
            </w:r>
          </w:p>
        </w:tc>
      </w:tr>
      <w:tr w14:paraId="253FC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184" w:type="dxa"/>
            <w:vAlign w:val="center"/>
          </w:tcPr>
          <w:p w14:paraId="5B814F86">
            <w:pPr>
              <w:spacing w:before="203" w:line="182" w:lineRule="auto"/>
              <w:ind w:left="525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98" w:type="dxa"/>
            <w:vAlign w:val="center"/>
          </w:tcPr>
          <w:p w14:paraId="6A6CE5E5">
            <w:pPr>
              <w:pStyle w:val="11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电工教师</w:t>
            </w:r>
          </w:p>
        </w:tc>
        <w:tc>
          <w:tcPr>
            <w:tcW w:w="1877" w:type="dxa"/>
            <w:vAlign w:val="center"/>
          </w:tcPr>
          <w:p w14:paraId="0EDA571D">
            <w:pPr>
              <w:pStyle w:val="11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电气、自动化、机械等</w:t>
            </w:r>
          </w:p>
        </w:tc>
        <w:tc>
          <w:tcPr>
            <w:tcW w:w="1229" w:type="dxa"/>
            <w:vAlign w:val="center"/>
          </w:tcPr>
          <w:p w14:paraId="4DC9D618">
            <w:pPr>
              <w:pStyle w:val="11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大专</w:t>
            </w:r>
          </w:p>
        </w:tc>
        <w:tc>
          <w:tcPr>
            <w:tcW w:w="888" w:type="dxa"/>
            <w:vAlign w:val="center"/>
          </w:tcPr>
          <w:p w14:paraId="5B3A863D">
            <w:pPr>
              <w:pStyle w:val="11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463" w:type="dxa"/>
            <w:vAlign w:val="center"/>
          </w:tcPr>
          <w:p w14:paraId="411B8636">
            <w:pPr>
              <w:pStyle w:val="1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6000-8000</w:t>
            </w:r>
          </w:p>
        </w:tc>
      </w:tr>
      <w:tr w14:paraId="20F1E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84" w:type="dxa"/>
            <w:vAlign w:val="center"/>
          </w:tcPr>
          <w:p w14:paraId="12E038EB">
            <w:pPr>
              <w:spacing w:before="202" w:line="175" w:lineRule="auto"/>
              <w:ind w:left="525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798" w:type="dxa"/>
            <w:vAlign w:val="center"/>
          </w:tcPr>
          <w:p w14:paraId="123BA4A7">
            <w:pPr>
              <w:pStyle w:val="1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PLC教师</w:t>
            </w:r>
          </w:p>
        </w:tc>
        <w:tc>
          <w:tcPr>
            <w:tcW w:w="1877" w:type="dxa"/>
            <w:vAlign w:val="center"/>
          </w:tcPr>
          <w:p w14:paraId="72C8102A">
            <w:pPr>
              <w:pStyle w:val="11"/>
              <w:jc w:val="center"/>
            </w:pPr>
            <w:r>
              <w:rPr>
                <w:rFonts w:hint="eastAsia" w:eastAsia="宋体"/>
                <w:lang w:eastAsia="zh-CN"/>
              </w:rPr>
              <w:t>电气、自动化、机电等</w:t>
            </w:r>
          </w:p>
        </w:tc>
        <w:tc>
          <w:tcPr>
            <w:tcW w:w="1229" w:type="dxa"/>
            <w:vAlign w:val="center"/>
          </w:tcPr>
          <w:p w14:paraId="628A193B">
            <w:pPr>
              <w:pStyle w:val="11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本科</w:t>
            </w:r>
          </w:p>
        </w:tc>
        <w:tc>
          <w:tcPr>
            <w:tcW w:w="888" w:type="dxa"/>
            <w:vAlign w:val="center"/>
          </w:tcPr>
          <w:p w14:paraId="0C8C2821">
            <w:pPr>
              <w:pStyle w:val="1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463" w:type="dxa"/>
            <w:vAlign w:val="center"/>
          </w:tcPr>
          <w:p w14:paraId="3F1AC097">
            <w:pPr>
              <w:pStyle w:val="1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7000-9000</w:t>
            </w:r>
          </w:p>
        </w:tc>
      </w:tr>
      <w:tr w14:paraId="46F87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184" w:type="dxa"/>
            <w:vAlign w:val="center"/>
          </w:tcPr>
          <w:p w14:paraId="33AE6F8D">
            <w:pPr>
              <w:spacing w:before="202" w:line="182" w:lineRule="auto"/>
              <w:ind w:left="525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98" w:type="dxa"/>
            <w:vAlign w:val="center"/>
          </w:tcPr>
          <w:p w14:paraId="13D5B757">
            <w:pPr>
              <w:pStyle w:val="11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新媒体营销</w:t>
            </w:r>
          </w:p>
        </w:tc>
        <w:tc>
          <w:tcPr>
            <w:tcW w:w="1877" w:type="dxa"/>
            <w:vAlign w:val="center"/>
          </w:tcPr>
          <w:p w14:paraId="16D3E203">
            <w:pPr>
              <w:pStyle w:val="11"/>
              <w:jc w:val="center"/>
            </w:pPr>
            <w:r>
              <w:rPr>
                <w:rFonts w:hint="eastAsia" w:eastAsia="宋体"/>
                <w:lang w:eastAsia="zh-CN"/>
              </w:rPr>
              <w:t>不限</w:t>
            </w:r>
          </w:p>
        </w:tc>
        <w:tc>
          <w:tcPr>
            <w:tcW w:w="1229" w:type="dxa"/>
            <w:vAlign w:val="center"/>
          </w:tcPr>
          <w:p w14:paraId="5EDF72C3">
            <w:pPr>
              <w:pStyle w:val="11"/>
              <w:jc w:val="center"/>
            </w:pPr>
            <w:r>
              <w:rPr>
                <w:rFonts w:hint="eastAsia" w:eastAsia="宋体"/>
                <w:lang w:eastAsia="zh-CN"/>
              </w:rPr>
              <w:t>不限</w:t>
            </w:r>
          </w:p>
        </w:tc>
        <w:tc>
          <w:tcPr>
            <w:tcW w:w="888" w:type="dxa"/>
            <w:vAlign w:val="center"/>
          </w:tcPr>
          <w:p w14:paraId="37BA2692">
            <w:pPr>
              <w:pStyle w:val="11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463" w:type="dxa"/>
            <w:vAlign w:val="center"/>
          </w:tcPr>
          <w:p w14:paraId="102846E4">
            <w:pPr>
              <w:pStyle w:val="11"/>
              <w:jc w:val="center"/>
            </w:pPr>
            <w:r>
              <w:rPr>
                <w:rFonts w:hint="eastAsia" w:eastAsia="宋体"/>
                <w:lang w:val="en-US" w:eastAsia="zh-CN"/>
              </w:rPr>
              <w:t>5000+</w:t>
            </w:r>
          </w:p>
        </w:tc>
      </w:tr>
      <w:tr w14:paraId="6D127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84" w:type="dxa"/>
            <w:vAlign w:val="center"/>
          </w:tcPr>
          <w:p w14:paraId="6A655CE5">
            <w:pPr>
              <w:spacing w:before="203" w:line="174" w:lineRule="auto"/>
              <w:ind w:left="525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98" w:type="dxa"/>
            <w:vAlign w:val="center"/>
          </w:tcPr>
          <w:p w14:paraId="02C8B65B">
            <w:pPr>
              <w:pStyle w:val="11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剪辑拍摄</w:t>
            </w:r>
          </w:p>
        </w:tc>
        <w:tc>
          <w:tcPr>
            <w:tcW w:w="1877" w:type="dxa"/>
            <w:vAlign w:val="center"/>
          </w:tcPr>
          <w:p w14:paraId="55836001">
            <w:pPr>
              <w:pStyle w:val="11"/>
              <w:jc w:val="center"/>
            </w:pPr>
            <w:r>
              <w:rPr>
                <w:rFonts w:hint="eastAsia" w:eastAsia="宋体"/>
                <w:lang w:eastAsia="zh-CN"/>
              </w:rPr>
              <w:t>不限</w:t>
            </w:r>
          </w:p>
        </w:tc>
        <w:tc>
          <w:tcPr>
            <w:tcW w:w="1229" w:type="dxa"/>
            <w:vAlign w:val="center"/>
          </w:tcPr>
          <w:p w14:paraId="0D658A3C">
            <w:pPr>
              <w:pStyle w:val="11"/>
              <w:jc w:val="center"/>
            </w:pPr>
            <w:r>
              <w:rPr>
                <w:rFonts w:hint="eastAsia" w:eastAsia="宋体"/>
                <w:lang w:eastAsia="zh-CN"/>
              </w:rPr>
              <w:t>不限</w:t>
            </w:r>
          </w:p>
        </w:tc>
        <w:tc>
          <w:tcPr>
            <w:tcW w:w="888" w:type="dxa"/>
            <w:vAlign w:val="center"/>
          </w:tcPr>
          <w:p w14:paraId="0324E70A">
            <w:pPr>
              <w:pStyle w:val="11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1463" w:type="dxa"/>
            <w:vAlign w:val="center"/>
          </w:tcPr>
          <w:p w14:paraId="36A6539F">
            <w:pPr>
              <w:pStyle w:val="11"/>
              <w:jc w:val="center"/>
            </w:pPr>
            <w:r>
              <w:rPr>
                <w:rFonts w:hint="eastAsia" w:eastAsia="宋体"/>
                <w:lang w:val="en-US" w:eastAsia="zh-CN"/>
              </w:rPr>
              <w:t>5000+</w:t>
            </w:r>
          </w:p>
        </w:tc>
      </w:tr>
      <w:tr w14:paraId="3CEA0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84" w:type="dxa"/>
            <w:vAlign w:val="center"/>
          </w:tcPr>
          <w:p w14:paraId="5A9EC7AC">
            <w:pPr>
              <w:spacing w:before="170" w:line="210" w:lineRule="auto"/>
              <w:ind w:left="344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合计</w:t>
            </w:r>
          </w:p>
        </w:tc>
        <w:tc>
          <w:tcPr>
            <w:tcW w:w="1798" w:type="dxa"/>
            <w:vAlign w:val="center"/>
          </w:tcPr>
          <w:p w14:paraId="76C6B50E">
            <w:pPr>
              <w:pStyle w:val="11"/>
              <w:jc w:val="center"/>
            </w:pPr>
          </w:p>
        </w:tc>
        <w:tc>
          <w:tcPr>
            <w:tcW w:w="1877" w:type="dxa"/>
            <w:vAlign w:val="center"/>
          </w:tcPr>
          <w:p w14:paraId="10EB41A7">
            <w:pPr>
              <w:pStyle w:val="11"/>
              <w:jc w:val="center"/>
            </w:pPr>
          </w:p>
        </w:tc>
        <w:tc>
          <w:tcPr>
            <w:tcW w:w="1229" w:type="dxa"/>
            <w:vAlign w:val="center"/>
          </w:tcPr>
          <w:p w14:paraId="4AC51DD0">
            <w:pPr>
              <w:pStyle w:val="11"/>
              <w:jc w:val="center"/>
            </w:pPr>
          </w:p>
        </w:tc>
        <w:tc>
          <w:tcPr>
            <w:tcW w:w="888" w:type="dxa"/>
            <w:vAlign w:val="center"/>
          </w:tcPr>
          <w:p w14:paraId="0FC10CD8">
            <w:pPr>
              <w:pStyle w:val="11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1463" w:type="dxa"/>
            <w:vAlign w:val="center"/>
          </w:tcPr>
          <w:p w14:paraId="31C02EC2">
            <w:pPr>
              <w:pStyle w:val="11"/>
              <w:jc w:val="center"/>
            </w:pPr>
          </w:p>
        </w:tc>
      </w:tr>
    </w:tbl>
    <w:p w14:paraId="4293201C">
      <w:pPr>
        <w:pStyle w:val="3"/>
      </w:pPr>
    </w:p>
    <w:p w14:paraId="61559094"/>
    <w:p w14:paraId="11E6898F"/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五险、传统节日福利；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卢昌明、王成成 电话：15551058102、15790778582</w:t>
      </w:r>
    </w:p>
    <w:p w14:paraId="690B6020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安徽省马鞍山市花山区恒兴路10号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DB7548"/>
    <w:rsid w:val="0B7414D3"/>
    <w:rsid w:val="0DEB57A6"/>
    <w:rsid w:val="126D3CA0"/>
    <w:rsid w:val="21343D98"/>
    <w:rsid w:val="24EE1B49"/>
    <w:rsid w:val="27716366"/>
    <w:rsid w:val="300718E1"/>
    <w:rsid w:val="337B6BC9"/>
    <w:rsid w:val="342E7327"/>
    <w:rsid w:val="35D31CFD"/>
    <w:rsid w:val="376E7AFF"/>
    <w:rsid w:val="400B60DB"/>
    <w:rsid w:val="40784565"/>
    <w:rsid w:val="42DA3024"/>
    <w:rsid w:val="433B1E75"/>
    <w:rsid w:val="4688357E"/>
    <w:rsid w:val="4A2C1FD5"/>
    <w:rsid w:val="4AB8125D"/>
    <w:rsid w:val="51E154E5"/>
    <w:rsid w:val="57DB3900"/>
    <w:rsid w:val="58AA7BC4"/>
    <w:rsid w:val="5AC010AA"/>
    <w:rsid w:val="5C524BE0"/>
    <w:rsid w:val="5CC8723F"/>
    <w:rsid w:val="5F85224E"/>
    <w:rsid w:val="6106237B"/>
    <w:rsid w:val="63BB69D5"/>
    <w:rsid w:val="675F7792"/>
    <w:rsid w:val="6C17771F"/>
    <w:rsid w:val="6E8F0694"/>
    <w:rsid w:val="6FE618FE"/>
    <w:rsid w:val="75E11509"/>
    <w:rsid w:val="7B822B42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next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485</Characters>
  <Lines>1</Lines>
  <Paragraphs>1</Paragraphs>
  <TotalTime>0</TotalTime>
  <ScaleCrop>false</ScaleCrop>
  <LinksUpToDate>false</LinksUpToDate>
  <CharactersWithSpaces>486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lily</cp:lastModifiedBy>
  <cp:lastPrinted>2025-04-01T08:17:00Z</cp:lastPrinted>
  <dcterms:modified xsi:type="dcterms:W3CDTF">2026-04-20T02:47:33Z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eyJoZGlkIjoiYWE5ODJiNzhjN2E5NWY1ZTkwNjUxMmY5MTQ1YzJlOWUiLCJ1c2VySWQiOiIxNTU0OTk3OTQ3In0=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62AEF34964404F0297829B37AE29FE80_13</vt:lpwstr>
  </property>
</Properties>
</file>