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B" w:rsidRPr="00021439" w:rsidRDefault="00E4653B" w:rsidP="00E4653B">
      <w:pPr>
        <w:widowControl/>
        <w:spacing w:before="120" w:after="120" w:line="440" w:lineRule="exact"/>
        <w:ind w:firstLineChars="200" w:firstLine="56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021439">
        <w:rPr>
          <w:rFonts w:ascii="黑体" w:eastAsia="黑体" w:hAnsi="黑体" w:cs="宋体" w:hint="eastAsia"/>
          <w:kern w:val="0"/>
          <w:sz w:val="28"/>
          <w:szCs w:val="28"/>
        </w:rPr>
        <w:t>蚌埠学院2019届毕业生生源信息一览表</w:t>
      </w:r>
    </w:p>
    <w:tbl>
      <w:tblPr>
        <w:tblW w:w="9073" w:type="dxa"/>
        <w:tblInd w:w="-2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2835"/>
        <w:gridCol w:w="992"/>
        <w:gridCol w:w="850"/>
        <w:gridCol w:w="1418"/>
        <w:gridCol w:w="1701"/>
      </w:tblGrid>
      <w:tr w:rsidR="00E4653B" w:rsidRPr="00104DB9" w:rsidTr="00B734BE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联系老师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机械与车辆工程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机械设计制造及其自动化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杜慧娟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0552-3178440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18855262476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材料成型及控制工程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41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水利水电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电子与电气工程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刘亮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0552-3176153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18895608718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85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电子信息科学与技术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生物与食品工程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185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韩茂慧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0552-3176063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13955255516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生物工程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73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制药工程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食品质量与安全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75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食品卫生与营养学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47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计算机工程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197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许蓓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0552-3171258 18955217800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155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物联网工程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材料与化学工程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应用化学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张饮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>0552-3177279</w:t>
            </w:r>
            <w:r w:rsidRPr="000214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18655272852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环境科学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72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无机非金属材料工程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材料科学与工程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应用化工技术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76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姚莹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0552-3170607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13955231572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光电信息科学与工程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材料物理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本科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41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经济与管理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143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王法进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0552-3171280 13955272527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168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物流工程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艺术设计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视觉传达设计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105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谢永顺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0552-3177322 </w:t>
            </w: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13955278481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产品设计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57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环境设计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94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数字媒体艺术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28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艺术与科技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27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美术教育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42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484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lastRenderedPageBreak/>
              <w:t>外国语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杨小云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0552-3171135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13855287317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文学与教育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潘兰香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0552-3178021 13605669989</w:t>
            </w: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广告学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127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广播电视编导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68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专科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50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653B" w:rsidRPr="00104DB9" w:rsidTr="00B734BE">
        <w:trPr>
          <w:trHeight w:val="31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F4B5F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音乐</w:t>
            </w:r>
            <w:r w:rsidRPr="00FF4B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与</w:t>
            </w:r>
            <w:r w:rsidRPr="00FF4B5F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舞蹈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常虓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13155273837</w:t>
            </w:r>
          </w:p>
        </w:tc>
      </w:tr>
      <w:tr w:rsidR="00E4653B" w:rsidRPr="00104DB9" w:rsidTr="00B734BE">
        <w:trPr>
          <w:trHeight w:val="311"/>
        </w:trPr>
        <w:tc>
          <w:tcPr>
            <w:tcW w:w="51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143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3665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  <w:hideMark/>
          </w:tcPr>
          <w:p w:rsidR="00E4653B" w:rsidRPr="00104DB9" w:rsidRDefault="00E4653B" w:rsidP="00B734BE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04DB9">
              <w:rPr>
                <w:rFonts w:asciiTheme="minorEastAsia" w:eastAsiaTheme="minorEastAsia" w:hAnsiTheme="minorEastAsia" w:cs="宋体"/>
                <w:kern w:val="0"/>
                <w:sz w:val="24"/>
              </w:rPr>
              <w:t>  </w:t>
            </w:r>
          </w:p>
        </w:tc>
      </w:tr>
    </w:tbl>
    <w:p w:rsidR="00E4653B" w:rsidRPr="0073123F" w:rsidRDefault="00E4653B" w:rsidP="00E4653B">
      <w:pPr>
        <w:widowControl/>
        <w:spacing w:before="120" w:after="120"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F3BBB" w:rsidRDefault="007F3BBB"/>
    <w:sectPr w:rsidR="007F3BBB" w:rsidSect="00BD51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BB" w:rsidRDefault="007F3BBB" w:rsidP="00E4653B">
      <w:r>
        <w:separator/>
      </w:r>
    </w:p>
  </w:endnote>
  <w:endnote w:type="continuationSeparator" w:id="1">
    <w:p w:rsidR="007F3BBB" w:rsidRDefault="007F3BBB" w:rsidP="00E4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BB" w:rsidRDefault="007F3BBB" w:rsidP="00E4653B">
      <w:r>
        <w:separator/>
      </w:r>
    </w:p>
  </w:footnote>
  <w:footnote w:type="continuationSeparator" w:id="1">
    <w:p w:rsidR="007F3BBB" w:rsidRDefault="007F3BBB" w:rsidP="00E46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53B"/>
    <w:rsid w:val="007F3BBB"/>
    <w:rsid w:val="00E4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5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5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2018-10-15T05:42:00Z</dcterms:created>
  <dcterms:modified xsi:type="dcterms:W3CDTF">2018-10-15T05:42:00Z</dcterms:modified>
</cp:coreProperties>
</file>