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安徽数研智能科技有限公司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招聘简章</w:t>
      </w:r>
    </w:p>
    <w:p>
      <w:pPr>
        <w:ind w:firstLine="480" w:firstLineChars="200"/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安徽数研智能科技有限公司专注于3D打印（增材制造）软硬件服务。公司经营范围为：三维可视化软件开发、三维图像处理服务、医学影像建模、电脑软硬件销售、数字古生物研究与3D打印等。公司目前经营的产品有：专业医学影像处理与建模软件</w:t>
      </w:r>
      <w:r>
        <w:rPr>
          <w:rFonts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Visual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SI和专业三维可视化、重建与分析软件</w:t>
      </w:r>
      <w:r>
        <w:rPr>
          <w:rFonts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Dragonfly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等。自创立伊始，数研科技积极开展国内外多领域的技术合作，并推广应用教学、科研和临床实践，力求为客户提供最专业的服务。</w:t>
      </w: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公司现需招聘优秀人才，如下：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三维图像软件应用工程师（1名）</w:t>
      </w:r>
    </w:p>
    <w:p>
      <w:pPr>
        <w:ind w:firstLine="480" w:firstLineChars="200"/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工作内容：熟悉各类图像处理软件、为客户演示软件操作、软件测试及应用等。</w:t>
      </w:r>
    </w:p>
    <w:p>
      <w:pPr>
        <w:ind w:firstLine="480" w:firstLineChars="200"/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要求：理工科大专及以上学历，熟悉电脑操作，有图像处理和动漫设计经验者优先，男女不限。</w:t>
      </w:r>
    </w:p>
    <w:p>
      <w:pPr>
        <w:ind w:firstLine="480" w:firstLineChars="200"/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待遇：3500-4000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技术型销售（1名）</w:t>
      </w:r>
    </w:p>
    <w:p>
      <w:pPr>
        <w:ind w:firstLine="480" w:firstLineChars="200"/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工作内容：公司软件的销售和推广等。</w:t>
      </w:r>
    </w:p>
    <w:p>
      <w:pPr>
        <w:ind w:firstLine="480" w:firstLineChars="200"/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要求：大专及以上学历，熟练掌握公司软件应用对象及基本操作，乐于与人沟通，善于与人交际，男女不限。</w:t>
      </w:r>
    </w:p>
    <w:p>
      <w:pPr>
        <w:ind w:firstLine="480" w:firstLineChars="200"/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待遇：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00+丰厚提成</w:t>
      </w: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二、</w:t>
      </w:r>
      <w:bookmarkStart w:id="0" w:name="_GoBack"/>
      <w:bookmarkEnd w:id="0"/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公司实行每周40小时工作制，有伙食补贴，园区有班车接送。</w:t>
      </w:r>
    </w:p>
    <w:p>
      <w:pPr>
        <w:ind w:firstLine="480" w:firstLineChars="200"/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联系电话：0553-7776808</w:t>
      </w:r>
    </w:p>
    <w:p>
      <w:pPr>
        <w:ind w:firstLine="480" w:firstLineChars="200"/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公司地址：繁昌县横山大道春谷3D打印园主楼504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C8C02"/>
    <w:multiLevelType w:val="singleLevel"/>
    <w:tmpl w:val="28CC8C0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43D63"/>
    <w:rsid w:val="6F24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2019-01-29T01:45:00Z</dcterms:created>
  <dc:creator>数研科技April Yu</dc:creator>
  <cp:lastModifiedBy>数研科技April Yu</cp:lastModifiedBy>
  <dcterms:modified xsi:type="dcterms:W3CDTF">2019-01-29T01:57:13Z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