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081CB" w14:textId="151937BD" w:rsidR="0083301E" w:rsidRPr="0083301E" w:rsidRDefault="0083301E" w:rsidP="0083301E">
      <w:pPr>
        <w:autoSpaceDE w:val="0"/>
        <w:autoSpaceDN w:val="0"/>
        <w:adjustRightInd w:val="0"/>
        <w:jc w:val="center"/>
        <w:rPr>
          <w:rFonts w:ascii="宋体" w:eastAsia="宋体" w:hAnsi="宋体" w:cs="FZFSK--GBK1-0" w:hint="eastAsia"/>
          <w:b/>
          <w:kern w:val="0"/>
          <w:sz w:val="44"/>
          <w:szCs w:val="44"/>
        </w:rPr>
      </w:pPr>
      <w:r w:rsidRPr="0083301E">
        <w:rPr>
          <w:rFonts w:ascii="宋体" w:eastAsia="宋体" w:hAnsi="宋体" w:cs="FZFSK--GBK1-0" w:hint="eastAsia"/>
          <w:b/>
          <w:kern w:val="0"/>
          <w:sz w:val="44"/>
          <w:szCs w:val="44"/>
        </w:rPr>
        <w:t>蚌埠市高校毕业生引才政策</w:t>
      </w:r>
    </w:p>
    <w:p w14:paraId="4A18CCCC" w14:textId="77777777" w:rsidR="0083301E" w:rsidRDefault="0083301E" w:rsidP="0083301E">
      <w:pPr>
        <w:autoSpaceDE w:val="0"/>
        <w:autoSpaceDN w:val="0"/>
        <w:adjustRightInd w:val="0"/>
        <w:ind w:firstLineChars="200" w:firstLine="640"/>
        <w:rPr>
          <w:rFonts w:ascii="仿宋_GB2312" w:eastAsia="仿宋_GB2312" w:cs="E-BX"/>
          <w:kern w:val="0"/>
          <w:sz w:val="32"/>
          <w:szCs w:val="32"/>
        </w:rPr>
      </w:pPr>
      <w:proofErr w:type="gramStart"/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对驻蚌高校</w:t>
      </w:r>
      <w:proofErr w:type="gramEnd"/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毕业年度毕业生到小</w:t>
      </w:r>
      <w:proofErr w:type="gramStart"/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微企业</w:t>
      </w:r>
      <w:proofErr w:type="gramEnd"/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就业</w:t>
      </w:r>
      <w:r w:rsidRPr="0083301E">
        <w:rPr>
          <w:rFonts w:ascii="仿宋_GB2312" w:eastAsia="仿宋_GB2312" w:cs="E-BX" w:hint="eastAsia"/>
          <w:kern w:val="0"/>
          <w:sz w:val="32"/>
          <w:szCs w:val="32"/>
        </w:rPr>
        <w:t>、</w:t>
      </w:r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签订</w:t>
      </w:r>
      <w:r w:rsidRPr="0083301E">
        <w:rPr>
          <w:rFonts w:ascii="仿宋_GB2312" w:eastAsia="仿宋_GB2312" w:cs="E-BZ" w:hint="eastAsia"/>
          <w:kern w:val="0"/>
          <w:sz w:val="32"/>
          <w:szCs w:val="32"/>
        </w:rPr>
        <w:t>6</w:t>
      </w:r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个月以上劳动合同并依法缴纳社会保险费的</w:t>
      </w:r>
      <w:r w:rsidRPr="0083301E">
        <w:rPr>
          <w:rFonts w:ascii="仿宋_GB2312" w:eastAsia="仿宋_GB2312" w:cs="E-BX" w:hint="eastAsia"/>
          <w:kern w:val="0"/>
          <w:sz w:val="32"/>
          <w:szCs w:val="32"/>
        </w:rPr>
        <w:t>,</w:t>
      </w:r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按每人</w:t>
      </w:r>
      <w:r w:rsidRPr="0083301E">
        <w:rPr>
          <w:rFonts w:ascii="仿宋_GB2312" w:eastAsia="仿宋_GB2312" w:cs="E-BZ" w:hint="eastAsia"/>
          <w:kern w:val="0"/>
          <w:sz w:val="32"/>
          <w:szCs w:val="32"/>
        </w:rPr>
        <w:t>3000</w:t>
      </w:r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元给予一次性就业补贴</w:t>
      </w:r>
      <w:r w:rsidRPr="0083301E">
        <w:rPr>
          <w:rFonts w:ascii="仿宋_GB2312" w:eastAsia="仿宋_GB2312" w:cs="E-BX" w:hint="eastAsia"/>
          <w:kern w:val="0"/>
          <w:sz w:val="32"/>
          <w:szCs w:val="32"/>
        </w:rPr>
        <w:t>。</w:t>
      </w:r>
    </w:p>
    <w:p w14:paraId="157BEB21" w14:textId="037C1406" w:rsidR="00F73EA4" w:rsidRPr="0083301E" w:rsidRDefault="0083301E" w:rsidP="0083301E">
      <w:pPr>
        <w:autoSpaceDE w:val="0"/>
        <w:autoSpaceDN w:val="0"/>
        <w:adjustRightInd w:val="0"/>
        <w:ind w:firstLineChars="200" w:firstLine="640"/>
        <w:rPr>
          <w:rFonts w:ascii="仿宋_GB2312" w:eastAsia="仿宋_GB2312" w:cs="FZFSK--GBK1-0" w:hint="eastAsia"/>
          <w:kern w:val="0"/>
          <w:sz w:val="32"/>
          <w:szCs w:val="32"/>
        </w:rPr>
      </w:pPr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对在</w:t>
      </w:r>
      <w:proofErr w:type="gramStart"/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蚌重点</w:t>
      </w:r>
      <w:proofErr w:type="gramEnd"/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产业企业就业的高校毕业生</w:t>
      </w:r>
      <w:r w:rsidRPr="0083301E">
        <w:rPr>
          <w:rFonts w:ascii="仿宋_GB2312" w:eastAsia="仿宋_GB2312" w:cs="E-BX" w:hint="eastAsia"/>
          <w:kern w:val="0"/>
          <w:sz w:val="32"/>
          <w:szCs w:val="32"/>
        </w:rPr>
        <w:t>,</w:t>
      </w:r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按本科生</w:t>
      </w:r>
      <w:r w:rsidRPr="0083301E">
        <w:rPr>
          <w:rFonts w:ascii="仿宋_GB2312" w:eastAsia="仿宋_GB2312" w:cs="E-BX" w:hint="eastAsia"/>
          <w:kern w:val="0"/>
          <w:sz w:val="32"/>
          <w:szCs w:val="32"/>
        </w:rPr>
        <w:t>、</w:t>
      </w:r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硕士</w:t>
      </w:r>
      <w:r w:rsidRPr="0083301E">
        <w:rPr>
          <w:rFonts w:ascii="仿宋_GB2312" w:eastAsia="仿宋_GB2312" w:cs="E-BX" w:hint="eastAsia"/>
          <w:kern w:val="0"/>
          <w:sz w:val="32"/>
          <w:szCs w:val="32"/>
        </w:rPr>
        <w:t>、</w:t>
      </w:r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博士分别连续</w:t>
      </w:r>
      <w:r w:rsidRPr="0083301E">
        <w:rPr>
          <w:rFonts w:ascii="仿宋_GB2312" w:eastAsia="仿宋_GB2312" w:cs="E-BZ" w:hint="eastAsia"/>
          <w:kern w:val="0"/>
          <w:sz w:val="32"/>
          <w:szCs w:val="32"/>
        </w:rPr>
        <w:t>3</w:t>
      </w:r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年给予每人每年</w:t>
      </w:r>
      <w:r w:rsidRPr="0083301E">
        <w:rPr>
          <w:rFonts w:ascii="仿宋_GB2312" w:eastAsia="仿宋_GB2312" w:cs="E-BZ" w:hint="eastAsia"/>
          <w:kern w:val="0"/>
          <w:sz w:val="32"/>
          <w:szCs w:val="32"/>
        </w:rPr>
        <w:t>1.5</w:t>
      </w:r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万元</w:t>
      </w:r>
      <w:r w:rsidRPr="0083301E">
        <w:rPr>
          <w:rFonts w:ascii="仿宋_GB2312" w:eastAsia="仿宋_GB2312" w:cs="E-BX" w:hint="eastAsia"/>
          <w:kern w:val="0"/>
          <w:sz w:val="32"/>
          <w:szCs w:val="32"/>
        </w:rPr>
        <w:t>、</w:t>
      </w:r>
      <w:r w:rsidRPr="0083301E">
        <w:rPr>
          <w:rFonts w:ascii="仿宋_GB2312" w:eastAsia="仿宋_GB2312" w:cs="E-BZ" w:hint="eastAsia"/>
          <w:kern w:val="0"/>
          <w:sz w:val="32"/>
          <w:szCs w:val="32"/>
        </w:rPr>
        <w:t>2</w:t>
      </w:r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万元</w:t>
      </w:r>
      <w:r w:rsidRPr="0083301E">
        <w:rPr>
          <w:rFonts w:ascii="仿宋_GB2312" w:eastAsia="仿宋_GB2312" w:cs="E-BX" w:hint="eastAsia"/>
          <w:kern w:val="0"/>
          <w:sz w:val="32"/>
          <w:szCs w:val="32"/>
        </w:rPr>
        <w:t>、</w:t>
      </w:r>
      <w:r w:rsidRPr="0083301E">
        <w:rPr>
          <w:rFonts w:ascii="仿宋_GB2312" w:eastAsia="仿宋_GB2312" w:cs="E-BZ" w:hint="eastAsia"/>
          <w:kern w:val="0"/>
          <w:sz w:val="32"/>
          <w:szCs w:val="32"/>
        </w:rPr>
        <w:t>3.6</w:t>
      </w:r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万元安家补贴</w:t>
      </w:r>
      <w:r w:rsidRPr="0083301E">
        <w:rPr>
          <w:rFonts w:ascii="仿宋_GB2312" w:eastAsia="仿宋_GB2312" w:cs="E-BX" w:hint="eastAsia"/>
          <w:kern w:val="0"/>
          <w:sz w:val="32"/>
          <w:szCs w:val="32"/>
        </w:rPr>
        <w:t>;</w:t>
      </w:r>
      <w:r w:rsidRPr="0083301E">
        <w:rPr>
          <w:rFonts w:ascii="仿宋_GB2312" w:eastAsia="仿宋_GB2312" w:cs="E-BZ" w:hint="eastAsia"/>
          <w:kern w:val="0"/>
          <w:sz w:val="32"/>
          <w:szCs w:val="32"/>
        </w:rPr>
        <w:t>5</w:t>
      </w:r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年内</w:t>
      </w:r>
      <w:r w:rsidRPr="0083301E">
        <w:rPr>
          <w:rFonts w:ascii="仿宋_GB2312" w:eastAsia="仿宋_GB2312" w:cs="E-BX" w:hint="eastAsia"/>
          <w:kern w:val="0"/>
          <w:sz w:val="32"/>
          <w:szCs w:val="32"/>
        </w:rPr>
        <w:t>,</w:t>
      </w:r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在</w:t>
      </w:r>
      <w:proofErr w:type="gramStart"/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蚌购买</w:t>
      </w:r>
      <w:proofErr w:type="gramEnd"/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首套自住商品房的</w:t>
      </w:r>
      <w:r w:rsidRPr="0083301E">
        <w:rPr>
          <w:rFonts w:ascii="仿宋_GB2312" w:eastAsia="仿宋_GB2312" w:cs="E-BX" w:hint="eastAsia"/>
          <w:kern w:val="0"/>
          <w:sz w:val="32"/>
          <w:szCs w:val="32"/>
        </w:rPr>
        <w:t>,</w:t>
      </w:r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分别按购房款</w:t>
      </w:r>
      <w:r w:rsidRPr="0083301E">
        <w:rPr>
          <w:rFonts w:ascii="仿宋_GB2312" w:eastAsia="仿宋_GB2312" w:cs="E-BZ" w:hint="eastAsia"/>
          <w:kern w:val="0"/>
          <w:sz w:val="32"/>
          <w:szCs w:val="32"/>
        </w:rPr>
        <w:t>10%</w:t>
      </w:r>
      <w:r w:rsidRPr="0083301E">
        <w:rPr>
          <w:rFonts w:ascii="仿宋_GB2312" w:eastAsia="仿宋_GB2312" w:cs="E-BX" w:hint="eastAsia"/>
          <w:kern w:val="0"/>
          <w:sz w:val="32"/>
          <w:szCs w:val="32"/>
        </w:rPr>
        <w:t>、</w:t>
      </w:r>
      <w:r w:rsidRPr="0083301E">
        <w:rPr>
          <w:rFonts w:ascii="仿宋_GB2312" w:eastAsia="仿宋_GB2312" w:cs="E-BZ" w:hint="eastAsia"/>
          <w:kern w:val="0"/>
          <w:sz w:val="32"/>
          <w:szCs w:val="32"/>
        </w:rPr>
        <w:t>12%</w:t>
      </w:r>
      <w:r w:rsidRPr="0083301E">
        <w:rPr>
          <w:rFonts w:ascii="仿宋_GB2312" w:eastAsia="仿宋_GB2312" w:cs="E-BX" w:hint="eastAsia"/>
          <w:kern w:val="0"/>
          <w:sz w:val="32"/>
          <w:szCs w:val="32"/>
        </w:rPr>
        <w:t>、</w:t>
      </w:r>
      <w:r w:rsidRPr="0083301E">
        <w:rPr>
          <w:rFonts w:ascii="仿宋_GB2312" w:eastAsia="仿宋_GB2312" w:cs="E-BZ" w:hint="eastAsia"/>
          <w:kern w:val="0"/>
          <w:sz w:val="32"/>
          <w:szCs w:val="32"/>
        </w:rPr>
        <w:t>20%</w:t>
      </w:r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给予最高不超过</w:t>
      </w:r>
      <w:r w:rsidRPr="0083301E">
        <w:rPr>
          <w:rFonts w:ascii="仿宋_GB2312" w:eastAsia="仿宋_GB2312" w:cs="E-BZ" w:hint="eastAsia"/>
          <w:kern w:val="0"/>
          <w:sz w:val="32"/>
          <w:szCs w:val="32"/>
        </w:rPr>
        <w:t>20</w:t>
      </w:r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万元购房补贴</w:t>
      </w:r>
      <w:r w:rsidRPr="0083301E">
        <w:rPr>
          <w:rFonts w:ascii="仿宋_GB2312" w:eastAsia="仿宋_GB2312" w:cs="FZFSK--GBK1-0" w:hint="eastAsia"/>
          <w:kern w:val="0"/>
          <w:sz w:val="32"/>
          <w:szCs w:val="32"/>
        </w:rPr>
        <w:t>。</w:t>
      </w:r>
      <w:bookmarkStart w:id="0" w:name="_GoBack"/>
      <w:bookmarkEnd w:id="0"/>
    </w:p>
    <w:sectPr w:rsidR="00F73EA4" w:rsidRPr="00833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E-BX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A4"/>
    <w:rsid w:val="0083301E"/>
    <w:rsid w:val="00F7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98F5"/>
  <w15:chartTrackingRefBased/>
  <w15:docId w15:val="{ED2F1372-FAB4-4ED9-95EB-092C8EF0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赵冠军</dc:creator>
  <cp:keywords/>
  <dc:description/>
  <cp:lastModifiedBy>赵冠军</cp:lastModifiedBy>
  <cp:revision>2</cp:revision>
  <dcterms:created xsi:type="dcterms:W3CDTF">2025-02-25T08:56:00Z</dcterms:created>
  <dcterms:modified xsi:type="dcterms:W3CDTF">2025-02-25T08:58:00Z</dcterms:modified>
</cp:coreProperties>
</file>