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D1735" w14:textId="77777777" w:rsidR="00C00BD3" w:rsidRDefault="00000000">
      <w:pPr>
        <w:jc w:val="center"/>
        <w:rPr>
          <w:rFonts w:ascii="方正小标宋简体" w:eastAsia="方正小标宋简体" w:hAnsi="方正小标宋简体" w:cs="方正小标宋简体"/>
          <w:b/>
          <w:bCs/>
          <w:sz w:val="44"/>
          <w:szCs w:val="52"/>
        </w:rPr>
      </w:pPr>
      <w:r>
        <w:rPr>
          <w:rFonts w:ascii="方正小标宋简体" w:eastAsia="方正小标宋简体" w:hAnsi="方正小标宋简体" w:cs="方正小标宋简体" w:hint="eastAsia"/>
          <w:b/>
          <w:bCs/>
          <w:sz w:val="44"/>
          <w:szCs w:val="52"/>
        </w:rPr>
        <w:t>芜湖市高校毕业生就业创业政策</w:t>
      </w:r>
    </w:p>
    <w:p w14:paraId="06A01E01" w14:textId="77777777" w:rsidR="00C00BD3" w:rsidRDefault="00C00BD3">
      <w:pPr>
        <w:jc w:val="center"/>
        <w:rPr>
          <w:rFonts w:ascii="仿宋" w:eastAsia="仿宋" w:hAnsi="仿宋" w:cs="仿宋"/>
          <w:b/>
          <w:bCs/>
          <w:sz w:val="44"/>
          <w:szCs w:val="52"/>
        </w:rPr>
      </w:pPr>
    </w:p>
    <w:p w14:paraId="47ABC65C" w14:textId="77777777" w:rsidR="00C00BD3" w:rsidRDefault="00000000">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助您安居：</w:t>
      </w:r>
    </w:p>
    <w:p w14:paraId="23E58187"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一、青年英才购房补贴</w:t>
      </w:r>
    </w:p>
    <w:p w14:paraId="36A6E42C"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我市行政区域内企业引进并依法持续参加社会保险，符合条件的给予在芜暂无住房的本科及以上学历毕业生购房款12%最高20万元的购房补贴，给予专科学历毕业生购房款10%最高20万元的购房补贴，夫妻双方可叠加享受最高40万元。</w:t>
      </w:r>
    </w:p>
    <w:p w14:paraId="3B8C3471"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二、青年英才租房补贴</w:t>
      </w:r>
    </w:p>
    <w:p w14:paraId="0CC49F55"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在芜暂无自有住房的博士每人每年2万元，35岁以下的硕士每人每年1.5万元，毕业3年内的本科毕业生每人每年1万元，毕业3年内的专科毕业生每人每年0.6万元，累计发放不超过3年。</w:t>
      </w:r>
    </w:p>
    <w:p w14:paraId="6E212FE8"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三、公租房补贴</w:t>
      </w:r>
    </w:p>
    <w:p w14:paraId="0A37C1AF"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高校毕业生签订劳动合同且连续缴纳社会保险费1年以上的，在市区无房，实际入住公共租赁住房的，博士、硕士、大学本科和专科分别按基础租金的80%、60%、40%和20%给予补贴，累计补贴期限不超过36个月。</w:t>
      </w:r>
    </w:p>
    <w:p w14:paraId="180E075B" w14:textId="77777777" w:rsidR="00C00BD3" w:rsidRDefault="00000000">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助您生活：</w:t>
      </w:r>
    </w:p>
    <w:p w14:paraId="6D3CEB0C"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四、高校毕业生社会保险费补贴</w:t>
      </w:r>
    </w:p>
    <w:p w14:paraId="55122604"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对应届毕业（含毕业 2 年内未就业的毕业生），在我市企业稳定就业 1 年及以上，且参加社会保险的专科及以上学</w:t>
      </w:r>
      <w:r>
        <w:rPr>
          <w:rFonts w:ascii="仿宋_GB2312" w:eastAsia="仿宋_GB2312" w:hAnsi="仿宋_GB2312" w:cs="仿宋_GB2312" w:hint="eastAsia"/>
          <w:sz w:val="32"/>
          <w:szCs w:val="32"/>
        </w:rPr>
        <w:lastRenderedPageBreak/>
        <w:t>历高校毕业生，按其实际缴纳社会保险费个人承担部分给予全额补贴，补贴限期为 1 年。</w:t>
      </w:r>
    </w:p>
    <w:p w14:paraId="34494EA1"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五、一次性就业补贴</w:t>
      </w:r>
    </w:p>
    <w:p w14:paraId="7B5A54E5"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与小微企业签订6个月以上劳动合同，并依法缴纳社会保险费的毕业年度普通高校毕业生，给予每人3000元的一次性就业补贴。</w:t>
      </w:r>
    </w:p>
    <w:p w14:paraId="5377D04C"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六、面试补贴</w:t>
      </w:r>
    </w:p>
    <w:p w14:paraId="367EDE3C"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对来芜参加市人社部门统一组织的招聘活动的市外普通高校毕业班学生或参加市人社部门统一组织的赴外招聘活动，并在招聘活动中,与企业达成初步就业意向后来芜参加企业面试的市外普通高校毕业班学生，给予1000元/人补贴。</w:t>
      </w:r>
    </w:p>
    <w:p w14:paraId="3C20697B"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七、产业实习补贴</w:t>
      </w:r>
    </w:p>
    <w:p w14:paraId="427B6AAD"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对当年度在我市“扬帆计划”产业实习企业库的入库企业实习1个月以上的在校大学生，按每人每月1000元给予生活补贴，补贴期限不超过6个月。</w:t>
      </w:r>
    </w:p>
    <w:p w14:paraId="13B84445"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八、高校毕业生灵活就业社保补贴</w:t>
      </w:r>
    </w:p>
    <w:p w14:paraId="1F1FC13E"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实现灵活就业的离校2年内未就业高校毕业生，给予每人每月350元职工养老保险补贴（享受最低生活保障的，职工养老保险补贴提高到每人每月 450元）和100元职工医疗保险补贴，补贴期限不超过24个月。</w:t>
      </w:r>
    </w:p>
    <w:p w14:paraId="20452784" w14:textId="77777777" w:rsidR="00C00BD3" w:rsidRDefault="00000000">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助您创业：</w:t>
      </w:r>
    </w:p>
    <w:p w14:paraId="1809AB14"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九、大赛获奖项目转化资助</w:t>
      </w:r>
    </w:p>
    <w:p w14:paraId="45F4D39D"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对在芜落地转化的创业大赛获奖项目，按照所获奖励层级，给予10--100万元资助。</w:t>
      </w:r>
    </w:p>
    <w:p w14:paraId="5C671476"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十、“雏鹰计划”创业资助</w:t>
      </w:r>
    </w:p>
    <w:p w14:paraId="7988D851"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每年评选不超过100个“雏鹰计划”项目,给予10万元的一次性创业补助。</w:t>
      </w:r>
    </w:p>
    <w:p w14:paraId="11DF9962"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十一、高校毕业生创业项目补贴</w:t>
      </w:r>
    </w:p>
    <w:p w14:paraId="4A0C051D"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每年评选 50 个经认定后的在芜高校、职业院校在校生或毕业5年内的毕业生创业项目，给予贷款贴息（与创业项目培育相关的贷款贴息补助，含创业担保贷款贴息个人承担部分） 或研发费用补助，补助金额最高不超过 10 万元。</w:t>
      </w:r>
    </w:p>
    <w:p w14:paraId="4A2D126F"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十二、返芜创业补贴</w:t>
      </w:r>
    </w:p>
    <w:p w14:paraId="3E29118E"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2021年10月26日(含)之后，返芜创业的高校毕业生（留学归国人员），首次在芜创办市场主体（含企业、民办非企业、农业合作社、个体工商户等）且正常运营6个月，带动3人稳定就业3个月以上的，给予5000元补贴；超出3人的，按1000元/人的标准叠加，单个申请对象最高享受补贴不超过10000元。</w:t>
      </w:r>
    </w:p>
    <w:p w14:paraId="48933746"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十三、一次性创业补贴</w:t>
      </w:r>
    </w:p>
    <w:p w14:paraId="52BC453B"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对毕业2年以内的高校毕业生首次创办小微企业，自工商注册登记之日起正常运营3个月以上的，给予不低于5000元的一次性创业补贴。</w:t>
      </w:r>
    </w:p>
    <w:p w14:paraId="1BB8C93E"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十四、水电场租补贴</w:t>
      </w:r>
    </w:p>
    <w:p w14:paraId="1B0D1D14"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入驻经认定的市级众创空间、创业孵化示范基地、创新创业承载基地的大学生创业实体，可申请最高不超过10万元的场租、物业、水电费补贴，补贴期限不超过3年。</w:t>
      </w:r>
    </w:p>
    <w:p w14:paraId="61213BAA"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（请关注“就在芜湖”公众号，查看政策详情）</w:t>
      </w:r>
    </w:p>
    <w:p w14:paraId="52FAD9D3"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联系电话：芜湖市人社局就业促进和失业保险科： 0553-3991141 </w:t>
      </w:r>
    </w:p>
    <w:p w14:paraId="7C835129" w14:textId="77777777" w:rsidR="00C00BD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芜湖市公共就业和人才服务中心：0553-3991250、3991219 、3991229</w:t>
      </w:r>
    </w:p>
    <w:p w14:paraId="54CD861B" w14:textId="77777777" w:rsidR="00C00BD3" w:rsidRDefault="00000000">
      <w:pPr>
        <w:spacing w:line="3600" w:lineRule="exact"/>
        <w:ind w:firstLineChars="200" w:firstLine="420"/>
        <w:rPr>
          <w:rFonts w:ascii="仿宋" w:eastAsia="仿宋" w:hAnsi="仿宋"/>
          <w:sz w:val="32"/>
          <w:szCs w:val="32"/>
        </w:rPr>
      </w:pPr>
      <w:r>
        <w:rPr>
          <w:rFonts w:hint="eastAsia"/>
        </w:rPr>
        <w:t xml:space="preserve">  </w:t>
      </w:r>
      <w:r>
        <w:rPr>
          <w:noProof/>
        </w:rPr>
        <w:drawing>
          <wp:inline distT="0" distB="0" distL="0" distR="0" wp14:anchorId="41C068DE" wp14:editId="20F77046">
            <wp:extent cx="1299845" cy="1297940"/>
            <wp:effectExtent l="0" t="0" r="14605" b="16510"/>
            <wp:docPr id="17288965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96513"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99845" cy="1297940"/>
                    </a:xfrm>
                    <a:prstGeom prst="rect">
                      <a:avLst/>
                    </a:prstGeom>
                    <a:noFill/>
                    <a:ln>
                      <a:noFill/>
                    </a:ln>
                  </pic:spPr>
                </pic:pic>
              </a:graphicData>
            </a:graphic>
          </wp:inline>
        </w:drawing>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        </w:t>
      </w:r>
      <w:r>
        <w:rPr>
          <w:noProof/>
        </w:rPr>
        <w:drawing>
          <wp:inline distT="0" distB="0" distL="0" distR="0" wp14:anchorId="185C1904" wp14:editId="20386C45">
            <wp:extent cx="1156335" cy="1227455"/>
            <wp:effectExtent l="0" t="0" r="5715" b="10795"/>
            <wp:docPr id="14837266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726663"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56335" cy="1227455"/>
                    </a:xfrm>
                    <a:prstGeom prst="rect">
                      <a:avLst/>
                    </a:prstGeom>
                    <a:noFill/>
                    <a:ln>
                      <a:noFill/>
                    </a:ln>
                  </pic:spPr>
                </pic:pic>
              </a:graphicData>
            </a:graphic>
          </wp:inline>
        </w:drawing>
      </w:r>
      <w:r>
        <w:rPr>
          <w:rFonts w:ascii="仿宋" w:eastAsia="仿宋" w:hAnsi="仿宋" w:hint="eastAsia"/>
          <w:sz w:val="32"/>
          <w:szCs w:val="32"/>
        </w:rPr>
        <w:t xml:space="preserve">  </w:t>
      </w:r>
      <w:r>
        <w:rPr>
          <w:rFonts w:ascii="仿宋" w:eastAsia="仿宋" w:hAnsi="仿宋"/>
          <w:sz w:val="32"/>
          <w:szCs w:val="32"/>
        </w:rPr>
        <w:t xml:space="preserve"> </w:t>
      </w:r>
    </w:p>
    <w:p w14:paraId="6B9EAF85" w14:textId="77777777" w:rsidR="00C00BD3" w:rsidRDefault="00000000">
      <w:pPr>
        <w:spacing w:line="560" w:lineRule="exact"/>
        <w:rPr>
          <w:rFonts w:ascii="仿宋" w:eastAsia="仿宋" w:hAnsi="仿宋" w:cs="仿宋"/>
          <w:sz w:val="32"/>
          <w:szCs w:val="40"/>
        </w:rPr>
      </w:pPr>
      <w:r>
        <w:rPr>
          <w:rFonts w:ascii="仿宋" w:eastAsia="仿宋" w:hAnsi="仿宋"/>
          <w:sz w:val="32"/>
          <w:szCs w:val="32"/>
        </w:rPr>
        <w:t xml:space="preserve"> </w:t>
      </w:r>
      <w:r>
        <w:rPr>
          <w:rFonts w:ascii="仿宋" w:eastAsia="仿宋" w:hAnsi="仿宋" w:hint="eastAsia"/>
          <w:sz w:val="32"/>
          <w:szCs w:val="32"/>
        </w:rPr>
        <w:t xml:space="preserve"> </w:t>
      </w:r>
      <w:r>
        <w:rPr>
          <w:rFonts w:ascii="仿宋_GB2312" w:eastAsia="仿宋_GB2312" w:hAnsi="仿宋_GB2312" w:cs="仿宋_GB2312" w:hint="eastAsia"/>
          <w:sz w:val="32"/>
          <w:szCs w:val="32"/>
        </w:rPr>
        <w:t>“就在芜湖”公众号        “就在芜湖”视频号</w:t>
      </w:r>
      <w:r>
        <w:rPr>
          <w:rFonts w:ascii="仿宋" w:eastAsia="仿宋" w:hAnsi="仿宋" w:hint="eastAsia"/>
          <w:sz w:val="32"/>
          <w:szCs w:val="32"/>
        </w:rPr>
        <w:t xml:space="preserve"> </w:t>
      </w:r>
      <w:r>
        <w:rPr>
          <w:rFonts w:ascii="仿宋" w:eastAsia="仿宋" w:hAnsi="仿宋"/>
          <w:sz w:val="32"/>
          <w:szCs w:val="32"/>
        </w:rPr>
        <w:t xml:space="preserve">     </w:t>
      </w:r>
    </w:p>
    <w:sectPr w:rsidR="00C00B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0042C" w14:textId="77777777" w:rsidR="00AD3691" w:rsidRDefault="00AD3691" w:rsidP="004D6523">
      <w:r>
        <w:separator/>
      </w:r>
    </w:p>
  </w:endnote>
  <w:endnote w:type="continuationSeparator" w:id="0">
    <w:p w14:paraId="68EFCF16" w14:textId="77777777" w:rsidR="00AD3691" w:rsidRDefault="00AD3691" w:rsidP="004D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50379BF5-5CE7-4D68-BB21-CCA4BC3DEE58}"/>
  </w:font>
  <w:font w:name="方正小标宋简体">
    <w:altName w:val="微软雅黑"/>
    <w:charset w:val="86"/>
    <w:family w:val="auto"/>
    <w:pitch w:val="default"/>
    <w:sig w:usb0="00000001" w:usb1="08000000" w:usb2="00000000" w:usb3="00000000" w:csb0="00040000" w:csb1="00000000"/>
    <w:embedBold r:id="rId2" w:subsetted="1" w:fontKey="{50C5A804-5044-4B54-8976-FF40DDFC6E78}"/>
  </w:font>
  <w:font w:name="仿宋">
    <w:panose1 w:val="02010609060101010101"/>
    <w:charset w:val="86"/>
    <w:family w:val="modern"/>
    <w:pitch w:val="fixed"/>
    <w:sig w:usb0="800002BF" w:usb1="38CF7CFA" w:usb2="00000016" w:usb3="00000000" w:csb0="00040001" w:csb1="00000000"/>
    <w:embedRegular r:id="rId3" w:subsetted="1" w:fontKey="{E7F3DBC8-7247-4B3D-87A1-9EB27E72C632}"/>
  </w:font>
  <w:font w:name="仿宋_GB2312">
    <w:charset w:val="86"/>
    <w:family w:val="auto"/>
    <w:pitch w:val="default"/>
    <w:sig w:usb0="00000001" w:usb1="080E0000" w:usb2="00000000" w:usb3="00000000" w:csb0="00040000" w:csb1="00000000"/>
    <w:embedRegular r:id="rId4" w:subsetted="1" w:fontKey="{B18E29D8-D948-48A3-8BED-A9896E516A41}"/>
    <w:embedBold r:id="rId5" w:subsetted="1" w:fontKey="{A7BF8CAB-8CD5-4769-BA14-CFF1C28EBD98}"/>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506A1" w14:textId="77777777" w:rsidR="00AD3691" w:rsidRDefault="00AD3691" w:rsidP="004D6523">
      <w:r>
        <w:separator/>
      </w:r>
    </w:p>
  </w:footnote>
  <w:footnote w:type="continuationSeparator" w:id="0">
    <w:p w14:paraId="3702D839" w14:textId="77777777" w:rsidR="00AD3691" w:rsidRDefault="00AD3691" w:rsidP="004D6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defaultTabStop w:val="420"/>
  <w:drawingGridVerticalSpacing w:val="156"/>
  <w:noPunctuationKerning/>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c1ODc1NjIyMzUxMzY4NWZhMTJkOTM4Zjg0MGM5Y2EifQ=="/>
  </w:docVars>
  <w:rsids>
    <w:rsidRoot w:val="08C65AE2"/>
    <w:rsid w:val="004D6523"/>
    <w:rsid w:val="00AD3691"/>
    <w:rsid w:val="00C00BD3"/>
    <w:rsid w:val="022624E7"/>
    <w:rsid w:val="08C65AE2"/>
    <w:rsid w:val="0B9B7781"/>
    <w:rsid w:val="0BDC5B17"/>
    <w:rsid w:val="11A71B91"/>
    <w:rsid w:val="1496637C"/>
    <w:rsid w:val="154F5132"/>
    <w:rsid w:val="16B32B8F"/>
    <w:rsid w:val="18CA438F"/>
    <w:rsid w:val="1D257F3B"/>
    <w:rsid w:val="21623A1D"/>
    <w:rsid w:val="23BF226B"/>
    <w:rsid w:val="297D4202"/>
    <w:rsid w:val="301D603A"/>
    <w:rsid w:val="3A613507"/>
    <w:rsid w:val="40C53947"/>
    <w:rsid w:val="456F1C08"/>
    <w:rsid w:val="499E5064"/>
    <w:rsid w:val="4F91477A"/>
    <w:rsid w:val="520E5622"/>
    <w:rsid w:val="5C82445B"/>
    <w:rsid w:val="63CF14BA"/>
    <w:rsid w:val="6B993C72"/>
    <w:rsid w:val="6C1A3766"/>
    <w:rsid w:val="7C294CE5"/>
    <w:rsid w:val="7E211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51991B3"/>
  <w15:docId w15:val="{F07F78C9-2C20-40F4-BD71-097CF031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6523"/>
    <w:pPr>
      <w:tabs>
        <w:tab w:val="center" w:pos="4153"/>
        <w:tab w:val="right" w:pos="8306"/>
      </w:tabs>
      <w:snapToGrid w:val="0"/>
      <w:jc w:val="center"/>
    </w:pPr>
    <w:rPr>
      <w:sz w:val="18"/>
      <w:szCs w:val="18"/>
    </w:rPr>
  </w:style>
  <w:style w:type="character" w:customStyle="1" w:styleId="a4">
    <w:name w:val="页眉 字符"/>
    <w:basedOn w:val="a0"/>
    <w:link w:val="a3"/>
    <w:rsid w:val="004D6523"/>
    <w:rPr>
      <w:rFonts w:asciiTheme="minorHAnsi" w:eastAsiaTheme="minorEastAsia" w:hAnsiTheme="minorHAnsi" w:cstheme="minorBidi"/>
      <w:kern w:val="2"/>
      <w:sz w:val="18"/>
      <w:szCs w:val="18"/>
    </w:rPr>
  </w:style>
  <w:style w:type="paragraph" w:styleId="a5">
    <w:name w:val="footer"/>
    <w:basedOn w:val="a"/>
    <w:link w:val="a6"/>
    <w:rsid w:val="004D6523"/>
    <w:pPr>
      <w:tabs>
        <w:tab w:val="center" w:pos="4153"/>
        <w:tab w:val="right" w:pos="8306"/>
      </w:tabs>
      <w:snapToGrid w:val="0"/>
      <w:jc w:val="left"/>
    </w:pPr>
    <w:rPr>
      <w:sz w:val="18"/>
      <w:szCs w:val="18"/>
    </w:rPr>
  </w:style>
  <w:style w:type="character" w:customStyle="1" w:styleId="a6">
    <w:name w:val="页脚 字符"/>
    <w:basedOn w:val="a0"/>
    <w:link w:val="a5"/>
    <w:rsid w:val="004D652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陌๑</dc:creator>
  <cp:lastModifiedBy>Bob Gates</cp:lastModifiedBy>
  <cp:revision>2</cp:revision>
  <dcterms:created xsi:type="dcterms:W3CDTF">2024-05-07T03:37:00Z</dcterms:created>
  <dcterms:modified xsi:type="dcterms:W3CDTF">2024-05-07T03:37:00Z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C56C77F5DA9A49F7A037621CC2A04D88</vt:lpwstr>
  </property>
</Properties>
</file>