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52" w:rsidRDefault="0091049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奋力打造共同富裕和中国式现代化示范城区——宁波江北欢迎您</w:t>
      </w:r>
    </w:p>
    <w:p w:rsidR="00AB2252" w:rsidRDefault="0091049E">
      <w:pPr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江北概况General Situation Of Jiangbei</w:t>
      </w:r>
    </w:p>
    <w:p w:rsidR="00AB2252" w:rsidRDefault="0091049E">
      <w:pPr>
        <w:spacing w:line="600" w:lineRule="exact"/>
        <w:ind w:firstLine="624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江北区是宁波中心城区，因区域处于甬江、余姚江北岸而得名。江北行政区划面</w:t>
      </w:r>
      <w:r>
        <w:rPr>
          <w:rFonts w:eastAsia="仿宋_GB2312" w:hint="eastAsia"/>
          <w:sz w:val="32"/>
          <w:szCs w:val="32"/>
        </w:rPr>
        <w:t>积</w:t>
      </w:r>
      <w:r>
        <w:rPr>
          <w:rFonts w:eastAsia="仿宋_GB2312"/>
          <w:sz w:val="32"/>
          <w:szCs w:val="32"/>
        </w:rPr>
        <w:t>208</w:t>
      </w:r>
      <w:r>
        <w:rPr>
          <w:rFonts w:eastAsia="仿宋_GB2312"/>
          <w:sz w:val="32"/>
          <w:szCs w:val="32"/>
        </w:rPr>
        <w:t>平方</w:t>
      </w:r>
      <w:r>
        <w:rPr>
          <w:rFonts w:ascii="仿宋_GB2312" w:eastAsia="仿宋_GB2312"/>
          <w:sz w:val="32"/>
          <w:szCs w:val="32"/>
        </w:rPr>
        <w:t>公里，</w:t>
      </w:r>
      <w:r>
        <w:rPr>
          <w:rFonts w:ascii="仿宋_GB2312" w:eastAsia="仿宋_GB2312" w:hint="eastAsia"/>
          <w:sz w:val="32"/>
          <w:szCs w:val="32"/>
        </w:rPr>
        <w:t>荣琚杭州湾跨海大桥的桥头堡，是宁波接轨上海、融入长三角的重要门户。现辖外滩、文教、孔浦、甬江、庄桥、洪塘、前江7个街道和慈城镇1个镇，户籍人口28.7万、常住人口51.3万。江北经济发展富有活力，2024年全区实现地区生产总值1012.9亿元，同比增长5.1%，人均地区生产总值突破2万美元，达到中等发达国家水平。全区有10家上市公司，12家制造业单项冠军企业，36家国家级专精特新“小巨人”企业。</w:t>
      </w:r>
      <w:r>
        <w:rPr>
          <w:rFonts w:eastAsia="仿宋_GB2312" w:hint="eastAsia"/>
          <w:sz w:val="32"/>
          <w:szCs w:val="32"/>
        </w:rPr>
        <w:t>先后荣获全国平安建设先进区、国家级生态区、国家科技进步先进区、全国义务教育优质均衡发展区等“国字号”荣誉。</w:t>
      </w:r>
    </w:p>
    <w:p w:rsidR="00AB2252" w:rsidRDefault="0091049E">
      <w:pPr>
        <w:spacing w:line="600" w:lineRule="exact"/>
        <w:ind w:firstLine="624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这里是历史文脉的发源之地。</w:t>
      </w:r>
      <w:r>
        <w:rPr>
          <w:rFonts w:ascii="仿宋_GB2312" w:eastAsia="仿宋_GB2312" w:hint="eastAsia"/>
          <w:sz w:val="32"/>
          <w:szCs w:val="32"/>
        </w:rPr>
        <w:t>我们有</w:t>
      </w:r>
      <w:r>
        <w:rPr>
          <w:rFonts w:eastAsia="仿宋_GB2312" w:hint="eastAsia"/>
          <w:sz w:val="32"/>
          <w:szCs w:val="32"/>
        </w:rPr>
        <w:t>7000</w:t>
      </w:r>
      <w:r>
        <w:rPr>
          <w:rFonts w:eastAsia="仿宋_GB2312" w:hint="eastAsia"/>
          <w:sz w:val="32"/>
          <w:szCs w:val="32"/>
        </w:rPr>
        <w:t>年的文明史、</w:t>
      </w:r>
      <w:r>
        <w:rPr>
          <w:rFonts w:eastAsia="仿宋_GB2312" w:hint="eastAsia"/>
          <w:sz w:val="32"/>
          <w:szCs w:val="32"/>
        </w:rPr>
        <w:t>2500</w:t>
      </w:r>
      <w:r>
        <w:rPr>
          <w:rFonts w:ascii="仿宋_GB2312" w:eastAsia="仿宋_GB2312" w:hAnsi="Calibri" w:hint="eastAsia"/>
          <w:sz w:val="32"/>
          <w:szCs w:val="32"/>
        </w:rPr>
        <w:t>年的建城史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160</w:t>
      </w:r>
      <w:r>
        <w:rPr>
          <w:rFonts w:eastAsia="仿宋_GB2312" w:hint="eastAsia"/>
          <w:sz w:val="32"/>
          <w:szCs w:val="32"/>
        </w:rPr>
        <w:t>多年的通商史，是</w:t>
      </w:r>
      <w:r>
        <w:rPr>
          <w:rFonts w:ascii="仿宋_GB2312" w:eastAsia="仿宋_GB2312" w:hAnsi="Calibri" w:hint="eastAsia"/>
          <w:sz w:val="32"/>
          <w:szCs w:val="32"/>
        </w:rPr>
        <w:t>全国首个“慈孝文化之乡”。千年古县慈城、千年古刹保国寺、百年风情</w:t>
      </w:r>
      <w:r>
        <w:rPr>
          <w:rFonts w:ascii="仿宋_GB2312" w:eastAsia="仿宋_GB2312" w:hint="eastAsia"/>
          <w:sz w:val="32"/>
          <w:szCs w:val="32"/>
        </w:rPr>
        <w:t>老外滩等历史印记与</w:t>
      </w:r>
      <w:r>
        <w:rPr>
          <w:rFonts w:ascii="仿宋_GB2312" w:eastAsia="仿宋_GB2312" w:hAnsi="Calibri" w:hint="eastAsia"/>
          <w:sz w:val="32"/>
          <w:szCs w:val="32"/>
        </w:rPr>
        <w:t>宁波奥体中心、宁波大剧院、宁波美术馆等现代建筑相得益彰，</w:t>
      </w:r>
      <w:r>
        <w:rPr>
          <w:rFonts w:ascii="仿宋_GB2312" w:eastAsia="仿宋_GB2312" w:hint="eastAsia"/>
          <w:sz w:val="32"/>
          <w:szCs w:val="32"/>
        </w:rPr>
        <w:t>素有</w:t>
      </w:r>
      <w:r>
        <w:rPr>
          <w:rFonts w:ascii="仿宋_GB2312" w:eastAsia="仿宋_GB2312" w:hAnsi="Calibri" w:hint="eastAsia"/>
          <w:sz w:val="32"/>
          <w:szCs w:val="32"/>
        </w:rPr>
        <w:t>“千年宁波看慈城、百年宁波看外滩、当代宁波看三江”</w:t>
      </w:r>
      <w:r>
        <w:rPr>
          <w:rFonts w:ascii="仿宋_GB2312" w:eastAsia="仿宋_GB2312" w:hint="eastAsia"/>
          <w:sz w:val="32"/>
          <w:szCs w:val="32"/>
        </w:rPr>
        <w:t>之称。</w:t>
      </w:r>
    </w:p>
    <w:p w:rsidR="00AB2252" w:rsidRDefault="0091049E">
      <w:pPr>
        <w:spacing w:line="600" w:lineRule="exact"/>
        <w:ind w:firstLine="624"/>
        <w:rPr>
          <w:rFonts w:ascii="仿宋_GB2312" w:eastAsia="仿宋_GB2312" w:hAnsi="Calibri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这里是人才辈出的荟萃之地。</w:t>
      </w:r>
      <w:r>
        <w:rPr>
          <w:rFonts w:ascii="仿宋_GB2312" w:eastAsia="仿宋_GB2312" w:hAnsi="仿宋" w:cs="仿宋_GB2312" w:hint="eastAsia"/>
          <w:sz w:val="32"/>
          <w:szCs w:val="32"/>
        </w:rPr>
        <w:t>我们有号称中国进士第一城的慈城古县城，历史上曾诞生5名状元、519名进士和2400名举人，素有“举人比肩，秀才盈城”的美誉。近现代江北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又走出了宁波帮开山鼻祖严信厚、中国遗传学之父谈家桢、京剧大师周信芳、著名作家冯骥才等一批名人。</w:t>
      </w:r>
    </w:p>
    <w:p w:rsidR="00AB2252" w:rsidRDefault="0091049E">
      <w:pPr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这里是优质教育的示范之地。</w:t>
      </w:r>
      <w:r>
        <w:rPr>
          <w:rFonts w:ascii="仿宋_GB2312" w:eastAsia="仿宋_GB2312" w:hint="eastAsia"/>
          <w:sz w:val="32"/>
          <w:szCs w:val="32"/>
        </w:rPr>
        <w:t>我们有</w:t>
      </w:r>
      <w:r>
        <w:rPr>
          <w:rFonts w:ascii="仿宋_GB2312" w:eastAsia="仿宋_GB2312" w:hAnsi="Calibri" w:hint="eastAsia"/>
          <w:sz w:val="32"/>
          <w:szCs w:val="32"/>
        </w:rPr>
        <w:t>青藤书院、惠贞书院、</w:t>
      </w:r>
      <w:r>
        <w:rPr>
          <w:rFonts w:ascii="仿宋_GB2312" w:eastAsia="仿宋_GB2312" w:hint="eastAsia"/>
          <w:sz w:val="32"/>
          <w:szCs w:val="32"/>
        </w:rPr>
        <w:t>江北实验</w:t>
      </w:r>
      <w:r>
        <w:rPr>
          <w:rFonts w:ascii="仿宋_GB2312" w:eastAsia="仿宋_GB2312" w:hAnsi="Calibri" w:hint="eastAsia"/>
          <w:sz w:val="32"/>
          <w:szCs w:val="32"/>
        </w:rPr>
        <w:t>等一批优质基础教育</w:t>
      </w:r>
      <w:r>
        <w:rPr>
          <w:rFonts w:ascii="仿宋_GB2312" w:eastAsia="仿宋_GB2312" w:hint="eastAsia"/>
          <w:sz w:val="32"/>
          <w:szCs w:val="32"/>
        </w:rPr>
        <w:t>资源。江北实验小学走出了</w:t>
      </w:r>
      <w:r>
        <w:rPr>
          <w:rFonts w:ascii="仿宋_GB2312" w:eastAsia="仿宋_GB2312"/>
          <w:sz w:val="32"/>
          <w:szCs w:val="32"/>
        </w:rPr>
        <w:t>诺贝尔医学奖</w:t>
      </w:r>
      <w:r>
        <w:rPr>
          <w:rFonts w:ascii="仿宋_GB2312" w:eastAsia="仿宋_GB2312" w:hint="eastAsia"/>
          <w:sz w:val="32"/>
          <w:szCs w:val="32"/>
        </w:rPr>
        <w:t>获得者</w:t>
      </w:r>
      <w:r>
        <w:rPr>
          <w:rFonts w:ascii="仿宋_GB2312" w:eastAsia="仿宋_GB2312"/>
          <w:sz w:val="32"/>
          <w:szCs w:val="32"/>
        </w:rPr>
        <w:t>屠呦呦女士</w:t>
      </w:r>
      <w:r>
        <w:rPr>
          <w:rFonts w:ascii="仿宋_GB2312" w:eastAsia="仿宋_GB2312" w:hint="eastAsia"/>
          <w:sz w:val="32"/>
          <w:szCs w:val="32"/>
        </w:rPr>
        <w:t>。我们以宁波北高教园区为依托，坚持校地联合办学，推动教育集团化，是全国义务教育优质均衡发展区之一。</w:t>
      </w:r>
    </w:p>
    <w:p w:rsidR="00AB2252" w:rsidRDefault="0091049E">
      <w:pPr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这里是医养结合的健康之地。</w:t>
      </w:r>
      <w:r>
        <w:rPr>
          <w:rFonts w:ascii="仿宋_GB2312" w:eastAsia="仿宋_GB2312" w:hint="eastAsia"/>
          <w:sz w:val="32"/>
          <w:szCs w:val="32"/>
        </w:rPr>
        <w:t>我们是宁波高端养老设施最为集聚之地，近年来建设了慈孝乐园、宁波老年康复医院、宁波市福利院二期等高端养老设施。此外，江北的医疗卫生事业突飞猛进，先后建设了宁波大学附属医院、宁波市第九医院、宁波市妇儿医院北部院区等医疗设施。</w:t>
      </w:r>
    </w:p>
    <w:p w:rsidR="00AB2252" w:rsidRDefault="0091049E">
      <w:pPr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这里是绿色生态的宜居之地。</w:t>
      </w:r>
      <w:r>
        <w:rPr>
          <w:rFonts w:ascii="仿宋_GB2312" w:eastAsia="仿宋_GB2312" w:hint="eastAsia"/>
          <w:sz w:val="32"/>
          <w:szCs w:val="32"/>
        </w:rPr>
        <w:t>我们</w:t>
      </w:r>
      <w:r>
        <w:rPr>
          <w:rFonts w:ascii="仿宋_GB2312" w:eastAsia="仿宋_GB2312" w:hAnsi="Calibri" w:hint="eastAsia"/>
          <w:sz w:val="32"/>
          <w:szCs w:val="32"/>
        </w:rPr>
        <w:t>坚定不移走城乡融合发展道路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Calibri" w:hint="eastAsia"/>
          <w:sz w:val="32"/>
          <w:szCs w:val="32"/>
        </w:rPr>
        <w:t>现代与古朴</w:t>
      </w:r>
      <w:r>
        <w:rPr>
          <w:rFonts w:ascii="仿宋_GB2312" w:eastAsia="仿宋_GB2312" w:hint="eastAsia"/>
          <w:sz w:val="32"/>
          <w:szCs w:val="32"/>
        </w:rPr>
        <w:t>相融，城市共山水一色，是全国农村产业融合示范区，并</w:t>
      </w:r>
      <w:r>
        <w:rPr>
          <w:rFonts w:ascii="仿宋_GB2312" w:eastAsia="仿宋_GB2312" w:hAnsi="Calibri" w:hint="eastAsia"/>
          <w:sz w:val="32"/>
          <w:szCs w:val="32"/>
        </w:rPr>
        <w:t>成功创建成为国家生态文明建设示范区。</w:t>
      </w:r>
    </w:p>
    <w:p w:rsidR="00AB2252" w:rsidRDefault="0091049E">
      <w:pPr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各位怀揣梦想的青年才俊，</w:t>
      </w:r>
    </w:p>
    <w:p w:rsidR="00AB2252" w:rsidRDefault="0091049E">
      <w:pPr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请来江北筑梦，这里是实干创业的沃土！</w:t>
      </w:r>
    </w:p>
    <w:p w:rsidR="00AB2252" w:rsidRDefault="0091049E">
      <w:pPr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请来江北追梦，这里是通往梦想的坦途！</w:t>
      </w:r>
    </w:p>
    <w:p w:rsidR="00AB2252" w:rsidRDefault="0091049E">
      <w:pPr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请来江北圆梦，这里是成长成才的摇篮！</w:t>
      </w:r>
    </w:p>
    <w:p w:rsidR="00AB2252" w:rsidRDefault="0091049E">
      <w:pPr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江北，有您更精彩，竭诚期待您的到来！</w:t>
      </w:r>
    </w:p>
    <w:p w:rsidR="00AB2252" w:rsidRDefault="0091049E">
      <w:pPr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br w:type="page"/>
      </w:r>
    </w:p>
    <w:p w:rsidR="00AB2252" w:rsidRDefault="0091049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江北区高校毕业生等青年人才相关政策</w:t>
      </w:r>
    </w:p>
    <w:p w:rsidR="00AB2252" w:rsidRDefault="0091049E">
      <w:pPr>
        <w:rPr>
          <w:rFonts w:ascii="黑体" w:eastAsia="黑体" w:hAnsi="黑体" w:cs="黑体"/>
          <w:color w:val="FF0000"/>
          <w:sz w:val="32"/>
          <w:szCs w:val="40"/>
        </w:rPr>
      </w:pPr>
      <w:r>
        <w:rPr>
          <w:rFonts w:ascii="黑体" w:eastAsia="黑体" w:hAnsi="黑体" w:cs="黑体" w:hint="eastAsia"/>
          <w:color w:val="FF0000"/>
          <w:sz w:val="32"/>
          <w:szCs w:val="40"/>
        </w:rPr>
        <w:t>一、求职体验篇</w:t>
      </w:r>
    </w:p>
    <w:p w:rsidR="00AB2252" w:rsidRDefault="0091049E">
      <w:pPr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1.青年人才驿站免费住宿：</w:t>
      </w:r>
      <w:r>
        <w:rPr>
          <w:rFonts w:ascii="仿宋_GB2312" w:eastAsia="仿宋_GB2312" w:hAnsi="仿宋_GB2312" w:cs="仿宋_GB2312" w:hint="eastAsia"/>
          <w:sz w:val="32"/>
          <w:szCs w:val="40"/>
        </w:rPr>
        <w:t>拟到宁波全市就业或创业（非宁波户籍，无宁波居住证）的专科及以上学历应届毕业生（毕业当年、毕业前一年和毕业后三年均可，其中在甬高校毕业生仅限毕业后三年内），可申请免费入驻江北区青年人才驿站，最长7天。</w:t>
      </w:r>
    </w:p>
    <w:p w:rsidR="00AB2252" w:rsidRDefault="0091049E">
      <w:pPr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申请方式：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扫码进入“宁波青年人才驿站”小程序，按要求进行申请。</w:t>
      </w:r>
    </w:p>
    <w:p w:rsidR="00AB2252" w:rsidRDefault="0091049E">
      <w:pPr>
        <w:jc w:val="center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40"/>
        </w:rPr>
        <w:drawing>
          <wp:inline distT="0" distB="0" distL="114300" distR="114300">
            <wp:extent cx="1148715" cy="1148715"/>
            <wp:effectExtent l="0" t="0" r="13335" b="13335"/>
            <wp:docPr id="2" name="图片 2" descr="青年人才驿站小程序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青年人才驿站小程序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2.来甬求职免费地铁：</w:t>
      </w:r>
      <w:r>
        <w:rPr>
          <w:rFonts w:ascii="仿宋_GB2312" w:eastAsia="仿宋_GB2312" w:hAnsi="仿宋_GB2312" w:cs="仿宋_GB2312" w:hint="eastAsia"/>
          <w:sz w:val="32"/>
          <w:szCs w:val="40"/>
        </w:rPr>
        <w:t>新来甬求职的高校毕业生、市外高校毕业学年大学生，可申请享受30天内免费不限次数乘坐地铁。</w:t>
      </w:r>
    </w:p>
    <w:p w:rsidR="00AB2252" w:rsidRDefault="0091049E">
      <w:pPr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申请方式：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扫码进入“宁波亲家园”小程序，按要求进行申请。</w:t>
      </w:r>
    </w:p>
    <w:p w:rsidR="00AB2252" w:rsidRDefault="0091049E">
      <w:pPr>
        <w:jc w:val="center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noProof/>
        </w:rPr>
        <w:drawing>
          <wp:inline distT="0" distB="0" distL="114300" distR="114300">
            <wp:extent cx="928370" cy="1102995"/>
            <wp:effectExtent l="0" t="0" r="5080" b="1905"/>
            <wp:docPr id="30" name="图片 2" descr="“宁波亲家园”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 descr="“宁波亲家园”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3.来甬求职交通补贴：</w:t>
      </w:r>
      <w:r>
        <w:rPr>
          <w:rFonts w:ascii="仿宋_GB2312" w:eastAsia="仿宋_GB2312" w:hAnsi="仿宋_GB2312" w:cs="仿宋_GB2312" w:hint="eastAsia"/>
          <w:sz w:val="32"/>
          <w:szCs w:val="40"/>
        </w:rPr>
        <w:t>对市外应邀来甬参加市级引才活动，35周岁以下的高校应往届毕业生、具有高级工及以上职业资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格的技工院校应往届毕业生，省内市外每人300元/次、华东地区800元/次、其他地区1500元/次给予交通补贴。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申请方式：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根据具体市级引才活动通知要求进行申报。</w:t>
      </w:r>
    </w:p>
    <w:p w:rsidR="00AB2252" w:rsidRDefault="00AB2252">
      <w:pPr>
        <w:rPr>
          <w:rFonts w:ascii="仿宋_GB2312" w:eastAsia="仿宋_GB2312" w:hAnsi="仿宋_GB2312" w:cs="仿宋_GB2312"/>
          <w:sz w:val="32"/>
          <w:szCs w:val="40"/>
        </w:rPr>
      </w:pPr>
    </w:p>
    <w:p w:rsidR="00AB2252" w:rsidRDefault="0091049E">
      <w:pPr>
        <w:rPr>
          <w:rFonts w:ascii="黑体" w:eastAsia="黑体" w:hAnsi="黑体" w:cs="黑体"/>
          <w:color w:val="FF0000"/>
          <w:sz w:val="32"/>
          <w:szCs w:val="40"/>
        </w:rPr>
      </w:pPr>
      <w:r>
        <w:rPr>
          <w:rFonts w:ascii="黑体" w:eastAsia="黑体" w:hAnsi="黑体" w:cs="黑体" w:hint="eastAsia"/>
          <w:color w:val="FF0000"/>
          <w:sz w:val="32"/>
          <w:szCs w:val="40"/>
        </w:rPr>
        <w:t>二、就业创业篇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4.高校毕业生就业岗位补贴：</w:t>
      </w:r>
      <w:r>
        <w:rPr>
          <w:rFonts w:ascii="仿宋_GB2312" w:eastAsia="仿宋_GB2312" w:hAnsi="仿宋_GB2312" w:cs="仿宋_GB2312" w:hint="eastAsia"/>
          <w:sz w:val="32"/>
          <w:szCs w:val="40"/>
        </w:rPr>
        <w:t>毕业2年内来甬中小微企业就业的高校毕业生，签订1年（含）以上劳动合同，按规定办理就业登记，依法连续缴纳企业职工社保每满1年给予2000元补贴，补贴期限最长不超过3年。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申请方式：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通过浙江政务服务网、“浙里办”APP在线申请,或向营业执照住所所在地的区(县、市)公共就业服务机构申请。咨询电话：0574-87678954、0574-87667095。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5.高校毕业生社保补贴申领（灵活就业）：</w:t>
      </w:r>
      <w:r>
        <w:rPr>
          <w:rFonts w:ascii="仿宋_GB2312" w:eastAsia="仿宋_GB2312" w:hAnsi="仿宋_GB2312" w:cs="仿宋_GB2312" w:hint="eastAsia"/>
          <w:sz w:val="32"/>
          <w:szCs w:val="40"/>
        </w:rPr>
        <w:t>毕业2年内高校毕业生办理灵活就业登记并缴纳社保的，给予每人每月450元、最长36个月的灵活就业社保补贴。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申请方式：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无感智办，无需申请。咨询电话：0574-87678954、0574-87667095。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6.创业优待政策：</w:t>
      </w:r>
      <w:r>
        <w:rPr>
          <w:rFonts w:ascii="仿宋_GB2312" w:eastAsia="仿宋_GB2312" w:hAnsi="仿宋_GB2312" w:cs="仿宋_GB2312" w:hint="eastAsia"/>
          <w:sz w:val="32"/>
          <w:szCs w:val="40"/>
        </w:rPr>
        <w:t>在校大学生、毕业5年内高校毕业生等重点群体在甬创业，可享受：3000元一次性创业补贴、5000元一次性创业社保补贴，以及创业带动就业补贴、创业场地租金补贴、创业担保单款贴息、免费创业工位等创业政策。</w:t>
      </w:r>
    </w:p>
    <w:p w:rsidR="00AB2252" w:rsidRPr="00341869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申请方式：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向营业执照住所所在地的区(县、市)公共就业服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务机构申请。咨询电话：0574-87353920。</w:t>
      </w:r>
    </w:p>
    <w:p w:rsidR="00F94F41" w:rsidRDefault="00F94F41">
      <w:pPr>
        <w:rPr>
          <w:rFonts w:ascii="黑体" w:eastAsia="黑体" w:hAnsi="黑体" w:cs="黑体"/>
          <w:color w:val="FF0000"/>
          <w:sz w:val="32"/>
          <w:szCs w:val="40"/>
        </w:rPr>
      </w:pP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黑体" w:eastAsia="黑体" w:hAnsi="黑体" w:cs="黑体" w:hint="eastAsia"/>
          <w:color w:val="FF0000"/>
          <w:sz w:val="32"/>
          <w:szCs w:val="40"/>
        </w:rPr>
        <w:t>三、生活安居篇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7.宁波市青年人才租房补贴:</w:t>
      </w:r>
      <w:r>
        <w:rPr>
          <w:rFonts w:ascii="仿宋_GB2312" w:eastAsia="仿宋_GB2312" w:hAnsi="仿宋_GB2312" w:cs="仿宋_GB2312" w:hint="eastAsia"/>
          <w:sz w:val="32"/>
          <w:szCs w:val="40"/>
        </w:rPr>
        <w:t>自2021年4月20日起，新引进35周岁以下的全日制应届本科、硕士毕业生(含非全日制应届毕业硕士研究生 )和具有技师及以上职业资格(技能等级)的青年人才，在江北就业、依法缴纳社保一定期限且无房的，每人每年发放1万元租房补贴，最长3年。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申请方式：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宁波市人才服务申报系统（https://hrs.nbrc.com.cn/）。咨询电话：0574-87665705。</w:t>
      </w:r>
    </w:p>
    <w:p w:rsidR="00AB2252" w:rsidRDefault="00341869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/>
          <w:b/>
          <w:bCs/>
          <w:sz w:val="32"/>
          <w:szCs w:val="40"/>
        </w:rPr>
        <w:t>8</w:t>
      </w:r>
      <w:r w:rsidR="0091049E"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.基础人才购房补贴：</w:t>
      </w:r>
      <w:r w:rsidR="0091049E">
        <w:rPr>
          <w:rFonts w:ascii="仿宋_GB2312" w:eastAsia="仿宋_GB2312" w:hAnsi="仿宋_GB2312" w:cs="仿宋_GB2312" w:hint="eastAsia"/>
          <w:sz w:val="32"/>
          <w:szCs w:val="40"/>
        </w:rPr>
        <w:t>对毕业十年内、取得全日制普通高校毕业证书（或相当学历的海外或技工院校毕业生）,且申报时在甬就业创业的基础人才，在宁波大市范围内购买家庭唯一住房的，引进后在甬累计缴纳社保满6个月后可按规定享受购房总额(以契税发票不含税的计税金额为准)2%的购房补贴，最高不超过8万元。</w:t>
      </w:r>
    </w:p>
    <w:p w:rsidR="00AB2252" w:rsidRPr="00341869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申请方式：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宁波市人才服务申报系统（https://hrs.nbrc.com.cn/）。咨询电话：0574-87678954、0574-87667095。</w:t>
      </w:r>
    </w:p>
    <w:p w:rsidR="00F94F41" w:rsidRDefault="00F94F41">
      <w:pPr>
        <w:rPr>
          <w:rFonts w:ascii="黑体" w:eastAsia="黑体" w:hAnsi="黑体" w:cs="黑体"/>
          <w:color w:val="FF0000"/>
          <w:sz w:val="32"/>
          <w:szCs w:val="40"/>
        </w:rPr>
      </w:pPr>
    </w:p>
    <w:p w:rsidR="00AB2252" w:rsidRDefault="0091049E">
      <w:pPr>
        <w:rPr>
          <w:rFonts w:ascii="黑体" w:eastAsia="黑体" w:hAnsi="黑体" w:cs="黑体"/>
          <w:color w:val="FF0000"/>
          <w:sz w:val="32"/>
          <w:szCs w:val="40"/>
        </w:rPr>
      </w:pPr>
      <w:r>
        <w:rPr>
          <w:rFonts w:ascii="黑体" w:eastAsia="黑体" w:hAnsi="黑体" w:cs="黑体" w:hint="eastAsia"/>
          <w:color w:val="FF0000"/>
          <w:sz w:val="32"/>
          <w:szCs w:val="40"/>
        </w:rPr>
        <w:t>四、发展提升篇</w:t>
      </w:r>
    </w:p>
    <w:p w:rsidR="00AB2252" w:rsidRDefault="00341869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/>
          <w:b/>
          <w:bCs/>
          <w:sz w:val="32"/>
          <w:szCs w:val="40"/>
        </w:rPr>
        <w:t>9</w:t>
      </w:r>
      <w:r w:rsidR="0091049E"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.企业在职人员攻读研究生学费补贴：</w:t>
      </w:r>
      <w:r w:rsidR="0091049E">
        <w:rPr>
          <w:rFonts w:ascii="仿宋_GB2312" w:eastAsia="仿宋_GB2312" w:hAnsi="仿宋_GB2312" w:cs="仿宋_GB2312"/>
          <w:sz w:val="32"/>
          <w:szCs w:val="40"/>
        </w:rPr>
        <w:t>对企业在职人员攻读</w:t>
      </w:r>
      <w:r w:rsidR="0091049E">
        <w:rPr>
          <w:rFonts w:ascii="仿宋_GB2312" w:eastAsia="仿宋_GB2312" w:hAnsi="仿宋_GB2312" w:cs="仿宋_GB2312"/>
          <w:sz w:val="32"/>
          <w:szCs w:val="40"/>
        </w:rPr>
        <w:lastRenderedPageBreak/>
        <w:t>宁波经济社会发展急需专业的硕士、博士研究生，经全日制或非全日制培养，按国家有关规定取得相应学历学位证书的，毕业后给予50%、最高10万元学费补贴。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申报方式：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可关注“宁波市继续教育院”微信公众号，留意每年相关通知公告。咨询电话：0574-87665705。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1</w:t>
      </w:r>
      <w:r w:rsidR="00341869">
        <w:rPr>
          <w:rFonts w:ascii="仿宋_GB2312" w:eastAsia="仿宋_GB2312" w:hAnsi="仿宋_GB2312" w:cs="仿宋_GB2312"/>
          <w:b/>
          <w:bCs/>
          <w:sz w:val="32"/>
          <w:szCs w:val="40"/>
        </w:rPr>
        <w:t>0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.国际行业资质证书持证奖励：</w:t>
      </w:r>
      <w:r>
        <w:rPr>
          <w:rFonts w:ascii="仿宋_GB2312" w:eastAsia="仿宋_GB2312" w:hAnsi="仿宋_GB2312" w:cs="仿宋_GB2312"/>
          <w:sz w:val="32"/>
          <w:szCs w:val="40"/>
        </w:rPr>
        <w:t>定期公布先进制造、国际贸易、港航服务等领域国际公认的行业资质证书持证奖励指导目录，对新取得指导目录范围内证书的人才给予最高5万元奖励。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申报方式：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可关注“宁波市继续教育院”微信公众号，留意每年相关通知公告。咨询电话：0574-87667095。</w:t>
      </w:r>
    </w:p>
    <w:p w:rsidR="00AB2252" w:rsidRDefault="0091049E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1</w:t>
      </w:r>
      <w:r w:rsidR="00341869">
        <w:rPr>
          <w:rFonts w:ascii="仿宋_GB2312" w:eastAsia="仿宋_GB2312" w:hAnsi="仿宋_GB2312" w:cs="仿宋_GB2312"/>
          <w:b/>
          <w:bCs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.本土人才培养升级奖励：</w:t>
      </w:r>
      <w:r>
        <w:rPr>
          <w:rFonts w:ascii="仿宋_GB2312" w:eastAsia="仿宋_GB2312" w:hAnsi="仿宋_GB2312" w:cs="仿宋_GB2312" w:hint="eastAsia"/>
          <w:sz w:val="32"/>
          <w:szCs w:val="40"/>
        </w:rPr>
        <w:t>经自主培养升级为顶尖人才的，给予人才一次性最高300万元奖励；经自主培养升级为特优人才的，给予人才一次性最高50万元奖励；经自主培养升级为领军人才的，给予人才一次性10万元奖励。</w:t>
      </w:r>
    </w:p>
    <w:p w:rsidR="00AB2252" w:rsidRPr="00341869" w:rsidRDefault="0091049E" w:rsidP="00341869">
      <w:pPr>
        <w:rPr>
          <w:i/>
          <w:iCs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申报方式：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一般每年3月、9月发布申报通知，可关注宁波市人力资源和社会保障局网站通知公告栏。咨询电话：0574-876670</w:t>
      </w:r>
    </w:p>
    <w:sectPr w:rsidR="00AB2252" w:rsidRPr="0034186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11" w:rsidRDefault="00E70F11">
      <w:r>
        <w:separator/>
      </w:r>
    </w:p>
  </w:endnote>
  <w:endnote w:type="continuationSeparator" w:id="0">
    <w:p w:rsidR="00E70F11" w:rsidRDefault="00E7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52" w:rsidRDefault="0091049E">
    <w:pPr>
      <w:spacing w:line="600" w:lineRule="exact"/>
      <w:jc w:val="center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2252" w:rsidRDefault="0091049E">
                          <w:pPr>
                            <w:spacing w:line="600" w:lineRule="exact"/>
                            <w:jc w:val="center"/>
                            <w:rPr>
                              <w:rFonts w:ascii="仿宋_GB2312" w:eastAsia="仿宋_GB2312" w:hAnsi="仿宋_GB2312" w:cs="仿宋_GB2312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fldChar w:fldCharType="separate"/>
                          </w:r>
                          <w:r w:rsidR="009372E4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fldChar w:fldCharType="separate"/>
                          </w:r>
                          <w:r w:rsidR="009372E4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40"/>
                            </w:rPr>
                            <w:t>6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4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B2252" w:rsidRDefault="0091049E">
                    <w:pPr>
                      <w:spacing w:line="600" w:lineRule="exact"/>
                      <w:jc w:val="center"/>
                      <w:rPr>
                        <w:rFonts w:ascii="仿宋_GB2312" w:eastAsia="仿宋_GB2312" w:hAnsi="仿宋_GB2312" w:cs="仿宋_GB2312"/>
                        <w:sz w:val="32"/>
                        <w:szCs w:val="4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fldChar w:fldCharType="separate"/>
                    </w:r>
                    <w:r w:rsidR="009372E4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40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fldChar w:fldCharType="separate"/>
                    </w:r>
                    <w:r w:rsidR="009372E4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40"/>
                      </w:rPr>
                      <w:t>6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40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11" w:rsidRDefault="00E70F11">
      <w:r>
        <w:separator/>
      </w:r>
    </w:p>
  </w:footnote>
  <w:footnote w:type="continuationSeparator" w:id="0">
    <w:p w:rsidR="00E70F11" w:rsidRDefault="00E70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hOWQ0Yzg4MTUwY2YyOWRmNDVkMTk1NGU1NzhmOGQifQ=="/>
  </w:docVars>
  <w:rsids>
    <w:rsidRoot w:val="35567956"/>
    <w:rsid w:val="00301D98"/>
    <w:rsid w:val="00341869"/>
    <w:rsid w:val="007266CF"/>
    <w:rsid w:val="008D4EE8"/>
    <w:rsid w:val="0091049E"/>
    <w:rsid w:val="00930FB3"/>
    <w:rsid w:val="009372E4"/>
    <w:rsid w:val="00AB2252"/>
    <w:rsid w:val="00E70F11"/>
    <w:rsid w:val="00F94F41"/>
    <w:rsid w:val="02513679"/>
    <w:rsid w:val="03695654"/>
    <w:rsid w:val="039721CE"/>
    <w:rsid w:val="03A90811"/>
    <w:rsid w:val="04157DAC"/>
    <w:rsid w:val="05657133"/>
    <w:rsid w:val="05777B6E"/>
    <w:rsid w:val="05C25634"/>
    <w:rsid w:val="076D15CF"/>
    <w:rsid w:val="086339EC"/>
    <w:rsid w:val="091D09D4"/>
    <w:rsid w:val="09243311"/>
    <w:rsid w:val="09FD2BBD"/>
    <w:rsid w:val="0A4C2C4F"/>
    <w:rsid w:val="0A654B82"/>
    <w:rsid w:val="0AB32A09"/>
    <w:rsid w:val="0B955560"/>
    <w:rsid w:val="0DDD4CAB"/>
    <w:rsid w:val="0F832953"/>
    <w:rsid w:val="0FE53AAC"/>
    <w:rsid w:val="10AF6B76"/>
    <w:rsid w:val="1114790B"/>
    <w:rsid w:val="113A4EF6"/>
    <w:rsid w:val="11B30526"/>
    <w:rsid w:val="121F45E0"/>
    <w:rsid w:val="12850115"/>
    <w:rsid w:val="1332191F"/>
    <w:rsid w:val="13573CEF"/>
    <w:rsid w:val="13743CE5"/>
    <w:rsid w:val="13D716C0"/>
    <w:rsid w:val="13DC11FD"/>
    <w:rsid w:val="144933C4"/>
    <w:rsid w:val="145F4995"/>
    <w:rsid w:val="1462367C"/>
    <w:rsid w:val="14856472"/>
    <w:rsid w:val="154D2689"/>
    <w:rsid w:val="15AA013F"/>
    <w:rsid w:val="164D556D"/>
    <w:rsid w:val="16A64CAA"/>
    <w:rsid w:val="1772289C"/>
    <w:rsid w:val="184E054F"/>
    <w:rsid w:val="19257F5C"/>
    <w:rsid w:val="1A4E1060"/>
    <w:rsid w:val="1A58660E"/>
    <w:rsid w:val="1A912ABE"/>
    <w:rsid w:val="1B56031F"/>
    <w:rsid w:val="1B5703D6"/>
    <w:rsid w:val="1BA9016F"/>
    <w:rsid w:val="1C8A05EA"/>
    <w:rsid w:val="1CD161FA"/>
    <w:rsid w:val="1E441E1B"/>
    <w:rsid w:val="1E9F285F"/>
    <w:rsid w:val="1FB10A32"/>
    <w:rsid w:val="201C0274"/>
    <w:rsid w:val="20D822EF"/>
    <w:rsid w:val="21014CAF"/>
    <w:rsid w:val="211C230C"/>
    <w:rsid w:val="213609B7"/>
    <w:rsid w:val="21466CC1"/>
    <w:rsid w:val="214E61B3"/>
    <w:rsid w:val="2291643A"/>
    <w:rsid w:val="229B1F2E"/>
    <w:rsid w:val="23E353E5"/>
    <w:rsid w:val="24AD0F46"/>
    <w:rsid w:val="257939FA"/>
    <w:rsid w:val="25A71917"/>
    <w:rsid w:val="26082DC5"/>
    <w:rsid w:val="26DF6119"/>
    <w:rsid w:val="274F0567"/>
    <w:rsid w:val="279D7B3C"/>
    <w:rsid w:val="285D4254"/>
    <w:rsid w:val="28A16ED3"/>
    <w:rsid w:val="28F46267"/>
    <w:rsid w:val="2AAE6C2F"/>
    <w:rsid w:val="2B170D78"/>
    <w:rsid w:val="2B4512F2"/>
    <w:rsid w:val="2B7A10DD"/>
    <w:rsid w:val="2BA45383"/>
    <w:rsid w:val="2C665A6C"/>
    <w:rsid w:val="2CAB3DA0"/>
    <w:rsid w:val="2D4C1B03"/>
    <w:rsid w:val="2D85798E"/>
    <w:rsid w:val="2E4E557E"/>
    <w:rsid w:val="2EB37960"/>
    <w:rsid w:val="2EC8340B"/>
    <w:rsid w:val="2F6F52B2"/>
    <w:rsid w:val="3024732F"/>
    <w:rsid w:val="30330D58"/>
    <w:rsid w:val="308D394B"/>
    <w:rsid w:val="31BE192F"/>
    <w:rsid w:val="31E11DA6"/>
    <w:rsid w:val="32262430"/>
    <w:rsid w:val="3275248E"/>
    <w:rsid w:val="32817EF2"/>
    <w:rsid w:val="34664B7F"/>
    <w:rsid w:val="34A044E2"/>
    <w:rsid w:val="34A15734"/>
    <w:rsid w:val="34A50160"/>
    <w:rsid w:val="34BC6039"/>
    <w:rsid w:val="34C53F49"/>
    <w:rsid w:val="35567956"/>
    <w:rsid w:val="35BA35A5"/>
    <w:rsid w:val="35E016B5"/>
    <w:rsid w:val="36B3414C"/>
    <w:rsid w:val="373F7FE3"/>
    <w:rsid w:val="379A790F"/>
    <w:rsid w:val="37B3277F"/>
    <w:rsid w:val="382B325D"/>
    <w:rsid w:val="3833635A"/>
    <w:rsid w:val="3865080C"/>
    <w:rsid w:val="39C72DDE"/>
    <w:rsid w:val="39D8471E"/>
    <w:rsid w:val="3B8E40D5"/>
    <w:rsid w:val="3BC319E6"/>
    <w:rsid w:val="3C2D0D52"/>
    <w:rsid w:val="3CEE3135"/>
    <w:rsid w:val="3CFD4BC8"/>
    <w:rsid w:val="3D54230E"/>
    <w:rsid w:val="3DD820FD"/>
    <w:rsid w:val="3E601D82"/>
    <w:rsid w:val="3F8B3605"/>
    <w:rsid w:val="40267F92"/>
    <w:rsid w:val="41020D15"/>
    <w:rsid w:val="416F5968"/>
    <w:rsid w:val="419C4095"/>
    <w:rsid w:val="41DC0FC2"/>
    <w:rsid w:val="42052C05"/>
    <w:rsid w:val="42162288"/>
    <w:rsid w:val="4251506E"/>
    <w:rsid w:val="430E0C76"/>
    <w:rsid w:val="43AB0A9B"/>
    <w:rsid w:val="43B147C1"/>
    <w:rsid w:val="441227FB"/>
    <w:rsid w:val="44C8763F"/>
    <w:rsid w:val="44FA0725"/>
    <w:rsid w:val="45A1630C"/>
    <w:rsid w:val="4622738B"/>
    <w:rsid w:val="463079F6"/>
    <w:rsid w:val="468679DC"/>
    <w:rsid w:val="470B5E90"/>
    <w:rsid w:val="480E5EDB"/>
    <w:rsid w:val="485D3817"/>
    <w:rsid w:val="49057325"/>
    <w:rsid w:val="49724A99"/>
    <w:rsid w:val="4A19492E"/>
    <w:rsid w:val="4A4C592B"/>
    <w:rsid w:val="4AE671DC"/>
    <w:rsid w:val="4C986314"/>
    <w:rsid w:val="4D3D4B6D"/>
    <w:rsid w:val="4D3F7437"/>
    <w:rsid w:val="4E5808D7"/>
    <w:rsid w:val="4EEE4369"/>
    <w:rsid w:val="4F1E505A"/>
    <w:rsid w:val="4FDD6193"/>
    <w:rsid w:val="4FE03586"/>
    <w:rsid w:val="515F4622"/>
    <w:rsid w:val="51797AB6"/>
    <w:rsid w:val="51AE428B"/>
    <w:rsid w:val="51BB6C82"/>
    <w:rsid w:val="535E7D50"/>
    <w:rsid w:val="538B520A"/>
    <w:rsid w:val="53E340D9"/>
    <w:rsid w:val="543C2344"/>
    <w:rsid w:val="54455942"/>
    <w:rsid w:val="559D089E"/>
    <w:rsid w:val="55E503A7"/>
    <w:rsid w:val="56641A2F"/>
    <w:rsid w:val="572B6AF2"/>
    <w:rsid w:val="57796577"/>
    <w:rsid w:val="58597D57"/>
    <w:rsid w:val="5A235926"/>
    <w:rsid w:val="5AF251E8"/>
    <w:rsid w:val="5AFF171E"/>
    <w:rsid w:val="5C1B7327"/>
    <w:rsid w:val="5DB91CF1"/>
    <w:rsid w:val="5EAD228E"/>
    <w:rsid w:val="5EDA4DF1"/>
    <w:rsid w:val="5F12262D"/>
    <w:rsid w:val="5FB61C6A"/>
    <w:rsid w:val="602856A8"/>
    <w:rsid w:val="605E2475"/>
    <w:rsid w:val="61047E32"/>
    <w:rsid w:val="61DF4719"/>
    <w:rsid w:val="61EF434A"/>
    <w:rsid w:val="62497CC0"/>
    <w:rsid w:val="629E208F"/>
    <w:rsid w:val="63924D94"/>
    <w:rsid w:val="63BE035D"/>
    <w:rsid w:val="64547CDD"/>
    <w:rsid w:val="660B1E5A"/>
    <w:rsid w:val="668B2CC2"/>
    <w:rsid w:val="66D855FA"/>
    <w:rsid w:val="6773145F"/>
    <w:rsid w:val="67A80D61"/>
    <w:rsid w:val="67F343EA"/>
    <w:rsid w:val="681570C8"/>
    <w:rsid w:val="68526ED9"/>
    <w:rsid w:val="693E749B"/>
    <w:rsid w:val="694110E9"/>
    <w:rsid w:val="69710803"/>
    <w:rsid w:val="6A1D3263"/>
    <w:rsid w:val="6A824317"/>
    <w:rsid w:val="6AAB6B6A"/>
    <w:rsid w:val="6B1230EC"/>
    <w:rsid w:val="6B372651"/>
    <w:rsid w:val="6B4807F9"/>
    <w:rsid w:val="6B4A690F"/>
    <w:rsid w:val="6BDA6E8B"/>
    <w:rsid w:val="6C1310DA"/>
    <w:rsid w:val="6CB34C6C"/>
    <w:rsid w:val="6CCA4EF6"/>
    <w:rsid w:val="6D7646B0"/>
    <w:rsid w:val="6D7E0B5E"/>
    <w:rsid w:val="6D934609"/>
    <w:rsid w:val="6E797022"/>
    <w:rsid w:val="6F577472"/>
    <w:rsid w:val="6F60286A"/>
    <w:rsid w:val="6FDF17A8"/>
    <w:rsid w:val="71B109B7"/>
    <w:rsid w:val="71D87ABC"/>
    <w:rsid w:val="71F067D9"/>
    <w:rsid w:val="722A2A2A"/>
    <w:rsid w:val="73220E35"/>
    <w:rsid w:val="7370640B"/>
    <w:rsid w:val="73B55D4B"/>
    <w:rsid w:val="749D3740"/>
    <w:rsid w:val="74D635F4"/>
    <w:rsid w:val="755A1EB0"/>
    <w:rsid w:val="75DD5C7B"/>
    <w:rsid w:val="76477F3C"/>
    <w:rsid w:val="7662726E"/>
    <w:rsid w:val="771A1E9A"/>
    <w:rsid w:val="77A56FA9"/>
    <w:rsid w:val="77DF72B2"/>
    <w:rsid w:val="78D807C9"/>
    <w:rsid w:val="794167FE"/>
    <w:rsid w:val="79C50F06"/>
    <w:rsid w:val="79ED1C06"/>
    <w:rsid w:val="79F0693F"/>
    <w:rsid w:val="7A1D6C4E"/>
    <w:rsid w:val="7A8A5B96"/>
    <w:rsid w:val="7B3242E2"/>
    <w:rsid w:val="7BF97301"/>
    <w:rsid w:val="7C077F47"/>
    <w:rsid w:val="7C0D6277"/>
    <w:rsid w:val="7E037023"/>
    <w:rsid w:val="7E2D1669"/>
    <w:rsid w:val="7EED169F"/>
    <w:rsid w:val="7F252670"/>
    <w:rsid w:val="7F6C0C97"/>
    <w:rsid w:val="7F7729EB"/>
    <w:rsid w:val="7FC0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6B4447-F436-4CE5-A404-E745910E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3418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苏荻(sudi)/nbjbq</dc:creator>
  <cp:lastModifiedBy>Administrator</cp:lastModifiedBy>
  <cp:revision>2</cp:revision>
  <cp:lastPrinted>2024-03-21T09:11:00Z</cp:lastPrinted>
  <dcterms:created xsi:type="dcterms:W3CDTF">2025-11-11T02:07:00Z</dcterms:created>
  <dcterms:modified xsi:type="dcterms:W3CDTF">2025-11-11T02:07:00Z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CCF7D1C55A0A4CF48192549F57D291BE_13</vt:lpwstr>
  </property>
  <property fmtid="{D5CDD505-2E9C-101B-9397-08002B2CF9AE}" pid="4" name="KSOTemplateDocerSaveRecord">
    <vt:lpwstr>eyJoZGlkIjoiNjFhOWQ0Yzg4MTUwY2YyOWRmNDVkMTk1NGU1NzhmOGQiLCJ1c2VySWQiOiIxNzE2MzkyNTk1In0=</vt:lpwstr>
  </property>
</Properties>
</file>