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活动名称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宁波市北仑区（浙江自贸区宁波片区）重点企业全国引才活动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活动明细</w:t>
      </w: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活动时间：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9月27日（周二）10:00-11:30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活动地点：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蚌埠学院图书馆西侧广场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主办单位：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蚌埠学院、宁波市北仑区人力资源和社会保障局、宁波经济技术开发区人力资源和社会保障局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地区简介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北仑1984年设区，位于宁波市东部，现辖11个街道。至2021年底，全区共有常住人口83.1万人，户籍人口44.5万人。有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泱泱东方大港，改革开发前哨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之称，是宁波舟山港主要作业泊位所在地，港口区位优势十分明显，地处中国大陆海岸线中部、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丝绸之路经济带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21世纪海上丝绸之路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的交汇点、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长江经济带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的南翼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龙眼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，面朝繁忙的太平洋主航道，背靠中国大陆最具活力的长三角经济圈，坐拥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服务世界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全球视角，260条集装箱航线连接着190多个国家和地区的600多个港口，勾画着港通天下的航运贸易网。2021年，宁波舟山港完成货物吞吐量12.24亿吨，连续第13年保持全球第一；完成集装箱吞吐量3107.9万标箱，继续位列全球第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今天的北仑，是一座现代化工业之城，是高端产业创新的集聚区，依托港口、开放、区位等八大优势，基本形成以汽车、装备、石化、钢铁、能源等为主体的临港产业集群，以集成电路、高端装备、新材料等为代表的新兴产业加速集聚，是长三角地区重要的先进制造业基地。区内拥有海天、吉利、申洲、群创、万华等一大批实力企业，规模以上工业企业近千家，其中产值超100亿元企业11家，境内外上市公司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家，国家级专精特新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小巨人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企业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</w:t>
      </w:r>
      <w:r>
        <w:rPr>
          <w:rFonts w:hint="eastAsia" w:ascii="宋体" w:hAnsi="宋体" w:eastAsia="宋体" w:cs="宋体"/>
          <w:sz w:val="28"/>
          <w:szCs w:val="28"/>
        </w:rPr>
        <w:t>家，国家级单项冠军企业（产品）11家。2020年3月29日，习近平总书记亲临北仑区考察疫情防控和复工复产工作，对中小企业给予了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有灵气、有活力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的高度评价。2021年,全区实现地区生产总值2382.5亿元，2022上半年，为1219.2亿元，同比增长5.2%，高于全省2.7个百分点。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北仑区高度重视青年发展，2019年以来，围绕青年安居、信贷、就业创业、子女入学、家庭医疗、休闲娱乐等方面，先后出台青年北仑1.0、2.0、3.0专项政策，可享受最高30万元购房补贴，助力青年快速实现安居梦。今年5月，又出台了新政策，对新来我区就业的无房青年人才，每人每年发放1万元租房补贴，最长发放3年。北仑区注重营造青年发展环境，多次举办北仑青年音乐节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青年北仑标兵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分享会、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北仑十佳青年工匠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评选等活动，成立全国首家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青年与城市发展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大数据研究所，打造青年北仑十大建设工程，组织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青年北仑•立业之城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系列人才对接招聘会，全方位打造青年理想之城。2019年以来，先后获评全国首批《中长期青年发展规划》试点县市区和全国最佳促进就业城市奖，2022年北仑区入选全国青年发展型县域试点名单，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近3年净增常住青年人口6.76万人，青年人口占比达35.85%，</w:t>
      </w:r>
      <w:r>
        <w:rPr>
          <w:rFonts w:hint="eastAsia" w:ascii="宋体" w:hAnsi="宋体" w:eastAsia="宋体" w:cs="宋体"/>
          <w:sz w:val="28"/>
          <w:szCs w:val="28"/>
        </w:rPr>
        <w:t>是青年安居乐业的首选之地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目光所至，春潮澎湃。开放的北仑呼唤青年，发展的北仑成就青年！我们将一如既往关心青年、支持青年、服务青年，不断营造青年汇聚北仑、扎根北仑、逐梦北仑的浓厚氛围，擦亮全国青年发展型县域的“金字招牌”，以青春的活力、青春的业绩迎接党的二十大胜利召开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企业信息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40"/>
        <w:gridCol w:w="1135"/>
        <w:gridCol w:w="2097"/>
        <w:gridCol w:w="2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企业荣誉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薪资范围（元）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宁波旭升汽车技术股份有限公司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上市公司、国家级单项冠军、“大优强”培育企业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项目管理类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质量管理类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研发设计类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生产运营类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销售类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宁波德业科技股份有限公司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上市公司、“大优强”培育企业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采购专员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结构助理工程师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硬件助理工程师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品质助理工程师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软件助理工程师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测试助理工程师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仿真助理工程师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浙江吉利汽车有限公司春晓工厂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上市公司、“大优强”培育企业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产品技术工程师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整车工艺工程师（冲压、焊装、涂装、总装、IE、尺寸匹配等）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项目管理工程师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质量体系管理工程师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安全管理工程师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设备维修技术工程师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HRBP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精益生产工程师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宁波旺泉电子有限公司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质量管理类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7000-9000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储备干部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模具技术员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设备技术员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宁波科元精化股份有限公司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“大优强”培育企业、北仑区“龙腾”工程企业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化工储备技术员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7000-9000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研发中心分析员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仪表技术人员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电气技术人员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宁波金发新材料有限公司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“大优强”培育企业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油气储运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公用工程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生产工艺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聚丙烯工艺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分析检验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宁波博菱电器股份有限公司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“大优强”培育企业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见习工程师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见习测试工程师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外贸跟单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管培生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浙江华朔科技股份有限公司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国家级制造业单项冠军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模具设计工程师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工程项目经理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宁波群志光电有限公司（群创光电宁波厂区）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全球灯塔工厂、中国对外贸易500强企业、 宁波市制造业“纳税50强”企业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设备副工程师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宁波美博进出口有限公司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浙江省省级大学生实习基地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国际商务师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品牌设计师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国际结算师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宁波前程家居股份有限公司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浙江出口名牌、宁波市企业百强、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外贸业务实习生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财务助理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管培生/储备干部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宁波力隆机电股份有限公司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北仑区“龙腾”工程企业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8000-15000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电气工程师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质量管理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储备干部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见习秘书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管理会计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宁波华泰盛富聚合材料有限公司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浙江省重点项目、宁波市专项落实项目企业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仪表技术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8333-10000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电气技术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8333-10000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化工技术（本科）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8333-10000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化工技术（研究生））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10000-12500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化工技术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7500-9166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宁波怡人玩具有限公司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宁波市制造业企业百强、宁波市知名商标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外贸类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国内销售类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供应链类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产品开发类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电商运营类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数据分析类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6000-8000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F7C9D9"/>
    <w:multiLevelType w:val="singleLevel"/>
    <w:tmpl w:val="92F7C9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Tc1Zjc0Y2ZjY2U3YzZiYTBkYWMxMjA2OTgwNWQifQ=="/>
  </w:docVars>
  <w:rsids>
    <w:rsidRoot w:val="00000000"/>
    <w:rsid w:val="15A64D39"/>
    <w:rsid w:val="16491A67"/>
    <w:rsid w:val="321D1074"/>
    <w:rsid w:val="50B4364E"/>
    <w:rsid w:val="58006B91"/>
    <w:rsid w:val="71E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1297</Characters>
  <Lines>0</Lines>
  <Paragraphs>0</Paragraphs>
  <TotalTime>43</TotalTime>
  <ScaleCrop>false</ScaleCrop>
  <LinksUpToDate>false</LinksUpToDate>
  <CharactersWithSpaces>1297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2020-12-10T01:13:00Z</dcterms:created>
  <dc:creator>Administrator</dc:creator>
  <cp:lastModifiedBy>mask</cp:lastModifiedBy>
  <dcterms:modified xsi:type="dcterms:W3CDTF">2022-09-22T05:59:47Z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AE987A160A8A4A479DA72180209F20F9</vt:lpwstr>
  </property>
</Properties>
</file>